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3D" w:rsidRPr="00504E63" w:rsidRDefault="00E95D7E" w:rsidP="002463FE">
      <w:pPr>
        <w:spacing w:before="100" w:beforeAutospacing="1" w:after="100" w:afterAutospacing="1"/>
        <w:ind w:left="1416" w:firstLine="708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 xml:space="preserve">Informacja o </w:t>
      </w:r>
      <w:r w:rsidR="00EA2D01">
        <w:rPr>
          <w:b/>
          <w:bCs/>
          <w:kern w:val="36"/>
          <w:sz w:val="40"/>
          <w:szCs w:val="40"/>
        </w:rPr>
        <w:t>IV</w:t>
      </w:r>
      <w:r w:rsidR="004A2FFF">
        <w:rPr>
          <w:b/>
          <w:bCs/>
          <w:kern w:val="36"/>
          <w:sz w:val="40"/>
          <w:szCs w:val="40"/>
        </w:rPr>
        <w:t xml:space="preserve"> </w:t>
      </w:r>
      <w:r>
        <w:rPr>
          <w:b/>
          <w:bCs/>
          <w:kern w:val="36"/>
          <w:sz w:val="40"/>
          <w:szCs w:val="40"/>
        </w:rPr>
        <w:t>naborze kandydatów</w:t>
      </w:r>
      <w:r w:rsidR="002463FE">
        <w:rPr>
          <w:b/>
          <w:bCs/>
          <w:kern w:val="36"/>
          <w:sz w:val="40"/>
          <w:szCs w:val="40"/>
        </w:rPr>
        <w:t xml:space="preserve"> </w:t>
      </w:r>
      <w:r w:rsidR="002463FE">
        <w:rPr>
          <w:b/>
          <w:bCs/>
          <w:kern w:val="36"/>
          <w:sz w:val="40"/>
          <w:szCs w:val="40"/>
        </w:rPr>
        <w:tab/>
      </w:r>
      <w:r w:rsidR="002463FE">
        <w:rPr>
          <w:b/>
          <w:bCs/>
          <w:kern w:val="36"/>
          <w:sz w:val="40"/>
          <w:szCs w:val="40"/>
        </w:rPr>
        <w:tab/>
      </w:r>
      <w:r w:rsidR="002463FE">
        <w:rPr>
          <w:b/>
          <w:bCs/>
          <w:kern w:val="36"/>
          <w:sz w:val="40"/>
          <w:szCs w:val="40"/>
        </w:rPr>
        <w:tab/>
      </w:r>
      <w:r w:rsidR="002463FE">
        <w:rPr>
          <w:b/>
          <w:bCs/>
          <w:kern w:val="36"/>
          <w:sz w:val="40"/>
          <w:szCs w:val="40"/>
        </w:rPr>
        <w:tab/>
        <w:t>(Własny biznes – to możliwe II)</w:t>
      </w:r>
    </w:p>
    <w:p w:rsidR="0031350E" w:rsidRPr="00EC562C" w:rsidRDefault="0000396B" w:rsidP="00EC562C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5762625" cy="790575"/>
            <wp:effectExtent l="19050" t="0" r="0" b="0"/>
            <wp:docPr id="3" name="Obraz 1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B9E" w:rsidRDefault="00EC562C" w:rsidP="00E64B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524F">
        <w:rPr>
          <w:rFonts w:ascii="Arial" w:hAnsi="Arial" w:cs="Arial"/>
          <w:b/>
        </w:rPr>
        <w:t>Powiatowy Urząd Pracy w Lublinie</w:t>
      </w:r>
      <w:r w:rsidRPr="00765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informuje</w:t>
      </w:r>
      <w:r w:rsidR="0031350E" w:rsidRPr="0076524F">
        <w:rPr>
          <w:rFonts w:ascii="Arial" w:hAnsi="Arial" w:cs="Arial"/>
        </w:rPr>
        <w:t xml:space="preserve">, iż </w:t>
      </w:r>
      <w:r w:rsidR="00EA2D01">
        <w:rPr>
          <w:rFonts w:ascii="Arial" w:hAnsi="Arial" w:cs="Arial"/>
          <w:b/>
        </w:rPr>
        <w:t>od dnia 05.06.2017 roku do dnia 03.07</w:t>
      </w:r>
      <w:r w:rsidR="0031350E" w:rsidRPr="0076524F">
        <w:rPr>
          <w:rFonts w:ascii="Arial" w:hAnsi="Arial" w:cs="Arial"/>
          <w:b/>
        </w:rPr>
        <w:t>.2017 roku</w:t>
      </w:r>
      <w:r w:rsidR="004E58D1">
        <w:rPr>
          <w:rFonts w:ascii="Arial" w:hAnsi="Arial" w:cs="Arial"/>
        </w:rPr>
        <w:t xml:space="preserve">  prowadzi</w:t>
      </w:r>
      <w:r w:rsidR="00E64B9E">
        <w:rPr>
          <w:rFonts w:ascii="Arial" w:hAnsi="Arial" w:cs="Arial"/>
        </w:rPr>
        <w:t xml:space="preserve"> </w:t>
      </w:r>
      <w:r w:rsidR="00EA2D01">
        <w:rPr>
          <w:rFonts w:ascii="Arial" w:hAnsi="Arial" w:cs="Arial"/>
          <w:b/>
        </w:rPr>
        <w:t>czwarty</w:t>
      </w:r>
      <w:r w:rsidR="0031350E" w:rsidRPr="00E64B9E">
        <w:rPr>
          <w:rFonts w:ascii="Arial" w:hAnsi="Arial" w:cs="Arial"/>
          <w:b/>
        </w:rPr>
        <w:t xml:space="preserve"> nabór</w:t>
      </w:r>
      <w:r w:rsidR="0031350E" w:rsidRPr="0076524F">
        <w:rPr>
          <w:rFonts w:ascii="Arial" w:hAnsi="Arial" w:cs="Arial"/>
        </w:rPr>
        <w:t xml:space="preserve"> Formularzy Rekrutacyjnych do projektu o dofi</w:t>
      </w:r>
      <w:r w:rsidR="00E64B9E">
        <w:rPr>
          <w:rFonts w:ascii="Arial" w:hAnsi="Arial" w:cs="Arial"/>
        </w:rPr>
        <w:t xml:space="preserve">nansowanie podjęcia </w:t>
      </w:r>
      <w:r w:rsidR="0031350E" w:rsidRPr="0076524F">
        <w:rPr>
          <w:rFonts w:ascii="Arial" w:hAnsi="Arial" w:cs="Arial"/>
        </w:rPr>
        <w:t>działalności gosp</w:t>
      </w:r>
      <w:r w:rsidR="00E64B9E">
        <w:rPr>
          <w:rFonts w:ascii="Arial" w:hAnsi="Arial" w:cs="Arial"/>
        </w:rPr>
        <w:t xml:space="preserve">odarczej dla osób bezrobotnych </w:t>
      </w:r>
      <w:r w:rsidR="0031350E" w:rsidRPr="0076524F">
        <w:rPr>
          <w:rFonts w:ascii="Arial" w:hAnsi="Arial" w:cs="Arial"/>
        </w:rPr>
        <w:t>z</w:t>
      </w:r>
      <w:r w:rsidR="00E64B9E">
        <w:rPr>
          <w:rFonts w:ascii="Arial" w:hAnsi="Arial" w:cs="Arial"/>
        </w:rPr>
        <w:t xml:space="preserve"> ustalonym II  profilem pomocy w </w:t>
      </w:r>
      <w:r w:rsidR="0031350E" w:rsidRPr="0076524F">
        <w:rPr>
          <w:rFonts w:ascii="Arial" w:hAnsi="Arial" w:cs="Arial"/>
        </w:rPr>
        <w:t xml:space="preserve">ramach realizowanego Projektu „Własny biznes – to możliwe II” </w:t>
      </w:r>
      <w:r w:rsidR="00BA4A91">
        <w:rPr>
          <w:rFonts w:ascii="Arial" w:hAnsi="Arial" w:cs="Arial"/>
        </w:rPr>
        <w:t>w ramach Regionalnego Programu Operacyjnego Województwa Lubelskiego na lata 2014-2020 współfinansowanego ze środków Europejskiego Funduszu Społecznego.</w:t>
      </w:r>
    </w:p>
    <w:p w:rsidR="0031350E" w:rsidRPr="0076524F" w:rsidRDefault="00DE7521" w:rsidP="00E64B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524F">
        <w:rPr>
          <w:rFonts w:ascii="Arial" w:hAnsi="Arial" w:cs="Arial"/>
        </w:rPr>
        <w:br/>
        <w:t xml:space="preserve">W </w:t>
      </w:r>
      <w:r w:rsidR="00EA2D01">
        <w:rPr>
          <w:rFonts w:ascii="Arial" w:hAnsi="Arial" w:cs="Arial"/>
        </w:rPr>
        <w:t>czwartym</w:t>
      </w:r>
      <w:r w:rsidRPr="0076524F">
        <w:rPr>
          <w:rFonts w:ascii="Arial" w:hAnsi="Arial" w:cs="Arial"/>
        </w:rPr>
        <w:t xml:space="preserve"> naborze wyłonionych zostanie</w:t>
      </w:r>
      <w:r w:rsidR="00504E63" w:rsidRPr="0076524F">
        <w:rPr>
          <w:rFonts w:ascii="Arial" w:hAnsi="Arial" w:cs="Arial"/>
        </w:rPr>
        <w:t xml:space="preserve">  20 osób  po 30 roku życia zarejestrowanych w </w:t>
      </w:r>
      <w:r w:rsidR="0031350E" w:rsidRPr="0076524F">
        <w:rPr>
          <w:rFonts w:ascii="Arial" w:hAnsi="Arial" w:cs="Arial"/>
        </w:rPr>
        <w:t>Powiatowym Urzędzie Pracy w Lublinie oraz w</w:t>
      </w:r>
      <w:r w:rsidR="0076524F" w:rsidRPr="0076524F">
        <w:rPr>
          <w:rFonts w:ascii="Arial" w:hAnsi="Arial" w:cs="Arial"/>
        </w:rPr>
        <w:t xml:space="preserve"> Filiach w Bełżycach i Bychawie.</w:t>
      </w:r>
    </w:p>
    <w:p w:rsidR="0076524F" w:rsidRPr="0076524F" w:rsidRDefault="00504E63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524F">
        <w:rPr>
          <w:rFonts w:ascii="Arial" w:hAnsi="Arial" w:cs="Arial"/>
        </w:rPr>
        <w:br/>
        <w:t>Uczestnikami projektu mogą być osoby bezrobotne</w:t>
      </w:r>
      <w:r w:rsidR="0076524F" w:rsidRPr="0076524F">
        <w:rPr>
          <w:rFonts w:ascii="Arial" w:hAnsi="Arial" w:cs="Arial"/>
        </w:rPr>
        <w:t xml:space="preserve"> należące do co najmniej jednej z niżej wymienionych grup:</w:t>
      </w:r>
    </w:p>
    <w:p w:rsidR="00C9400E" w:rsidRDefault="00504E63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524F">
        <w:rPr>
          <w:rFonts w:ascii="Arial" w:hAnsi="Arial" w:cs="Arial"/>
        </w:rPr>
        <w:t xml:space="preserve"> - osoby długotrwale bezrobotne,</w:t>
      </w:r>
    </w:p>
    <w:p w:rsidR="0076524F" w:rsidRDefault="00C9400E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kobiety</w:t>
      </w:r>
      <w:r w:rsidR="00504E63" w:rsidRPr="0076524F">
        <w:rPr>
          <w:rFonts w:ascii="Arial" w:hAnsi="Arial" w:cs="Arial"/>
        </w:rPr>
        <w:br/>
        <w:t>- osoby po 50 roku życia,</w:t>
      </w:r>
      <w:r w:rsidR="00504E63" w:rsidRPr="0076524F">
        <w:rPr>
          <w:rFonts w:ascii="Arial" w:hAnsi="Arial" w:cs="Arial"/>
        </w:rPr>
        <w:br/>
        <w:t>- osoby niepełnosprawne,</w:t>
      </w:r>
      <w:r w:rsidR="00504E63" w:rsidRPr="0076524F">
        <w:rPr>
          <w:rFonts w:ascii="Arial" w:hAnsi="Arial" w:cs="Arial"/>
        </w:rPr>
        <w:br/>
        <w:t>- osoby o niskich kwalifikacjach (tj.  osoby,  które posiadają wykształcenie  średnie i niższe)</w:t>
      </w:r>
      <w:r>
        <w:rPr>
          <w:rFonts w:ascii="Arial" w:hAnsi="Arial" w:cs="Arial"/>
        </w:rPr>
        <w:t>,</w:t>
      </w:r>
    </w:p>
    <w:p w:rsidR="00C9400E" w:rsidRPr="0076524F" w:rsidRDefault="00C9400E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76524F" w:rsidRPr="0076524F" w:rsidRDefault="00504E63" w:rsidP="0076524F">
      <w:pPr>
        <w:rPr>
          <w:rFonts w:ascii="Arial" w:hAnsi="Arial" w:cs="Arial"/>
          <w:b/>
          <w:u w:val="single"/>
        </w:rPr>
      </w:pPr>
      <w:r w:rsidRPr="0076524F">
        <w:rPr>
          <w:rFonts w:ascii="Arial" w:hAnsi="Arial" w:cs="Arial"/>
        </w:rPr>
        <w:br/>
        <w:t>    </w:t>
      </w:r>
      <w:r w:rsidR="0076524F" w:rsidRPr="0076524F">
        <w:rPr>
          <w:rFonts w:ascii="Arial" w:hAnsi="Arial" w:cs="Arial"/>
          <w:b/>
          <w:u w:val="single"/>
        </w:rPr>
        <w:t>W ramach projektu zapewniamy:</w:t>
      </w:r>
    </w:p>
    <w:p w:rsidR="0076524F" w:rsidRPr="0076524F" w:rsidRDefault="0076524F" w:rsidP="0076524F">
      <w:pPr>
        <w:rPr>
          <w:rFonts w:ascii="Arial" w:hAnsi="Arial" w:cs="Arial"/>
          <w:b/>
          <w:sz w:val="12"/>
          <w:szCs w:val="12"/>
          <w:u w:val="single"/>
        </w:rPr>
      </w:pPr>
    </w:p>
    <w:p w:rsidR="0076524F" w:rsidRDefault="00E64B9E" w:rsidP="00E64B9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6524F" w:rsidRPr="0076524F">
        <w:rPr>
          <w:rFonts w:ascii="Arial" w:hAnsi="Arial" w:cs="Arial"/>
          <w:b/>
        </w:rPr>
        <w:t>Indywidualne wsparcie doradcze</w:t>
      </w:r>
      <w:r w:rsidR="0076524F" w:rsidRPr="0076524F">
        <w:rPr>
          <w:rFonts w:ascii="Arial" w:hAnsi="Arial" w:cs="Arial"/>
        </w:rPr>
        <w:t xml:space="preserve"> dla każdego z uczestników projektu. Zakres tematyczny oraz</w:t>
      </w:r>
      <w:r>
        <w:rPr>
          <w:rFonts w:ascii="Arial" w:hAnsi="Arial" w:cs="Arial"/>
        </w:rPr>
        <w:t xml:space="preserve"> </w:t>
      </w:r>
      <w:r w:rsidR="0076524F" w:rsidRPr="0076524F">
        <w:rPr>
          <w:rFonts w:ascii="Arial" w:hAnsi="Arial" w:cs="Arial"/>
        </w:rPr>
        <w:t>godzinowy wsparcia zostanie dopasowany, w zależności od posiadanej wiedzy na temat zakładania i prowadzenia własnej firmy</w:t>
      </w:r>
      <w:r w:rsidR="00C9400E">
        <w:rPr>
          <w:rFonts w:ascii="Arial" w:hAnsi="Arial" w:cs="Arial"/>
        </w:rPr>
        <w:t xml:space="preserve"> (8 lub 10 godzin)</w:t>
      </w:r>
      <w:r w:rsidR="0076524F" w:rsidRPr="0076524F">
        <w:rPr>
          <w:rFonts w:ascii="Arial" w:hAnsi="Arial" w:cs="Arial"/>
        </w:rPr>
        <w:t>.</w:t>
      </w:r>
    </w:p>
    <w:p w:rsidR="0076524F" w:rsidRPr="00E64B9E" w:rsidRDefault="00E64B9E" w:rsidP="00E64B9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76524F" w:rsidRPr="0076524F">
        <w:rPr>
          <w:rFonts w:ascii="Arial" w:hAnsi="Arial" w:cs="Arial"/>
          <w:b/>
        </w:rPr>
        <w:t>Wsparcie szkoleniowe w 2 kategoriach</w:t>
      </w:r>
      <w:r w:rsidR="0076524F" w:rsidRPr="0076524F">
        <w:rPr>
          <w:rFonts w:ascii="Arial" w:hAnsi="Arial" w:cs="Arial"/>
        </w:rPr>
        <w:t xml:space="preserve">: podstawowe 80 godzin i średniozaawansowane </w:t>
      </w:r>
      <w:r>
        <w:rPr>
          <w:rFonts w:ascii="Arial" w:hAnsi="Arial" w:cs="Arial"/>
        </w:rPr>
        <w:t xml:space="preserve">     </w:t>
      </w:r>
      <w:r w:rsidR="0076524F" w:rsidRPr="0076524F">
        <w:rPr>
          <w:rFonts w:ascii="Arial" w:hAnsi="Arial" w:cs="Arial"/>
        </w:rPr>
        <w:t xml:space="preserve">40  </w:t>
      </w:r>
      <w:r w:rsidR="0076524F" w:rsidRPr="00E64B9E">
        <w:rPr>
          <w:rFonts w:ascii="Arial" w:hAnsi="Arial" w:cs="Arial"/>
        </w:rPr>
        <w:t xml:space="preserve">godzin z zakresu przedsiębiorczości. </w:t>
      </w:r>
    </w:p>
    <w:p w:rsidR="0076524F" w:rsidRPr="00E64B9E" w:rsidRDefault="0076524F" w:rsidP="00E64B9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6524F">
        <w:rPr>
          <w:rFonts w:ascii="Arial" w:hAnsi="Arial" w:cs="Arial"/>
        </w:rPr>
        <w:t xml:space="preserve">-  </w:t>
      </w:r>
      <w:r w:rsidRPr="0076524F">
        <w:rPr>
          <w:rFonts w:ascii="Arial" w:hAnsi="Arial" w:cs="Arial"/>
          <w:b/>
        </w:rPr>
        <w:t>Bezzwrotne dotacje</w:t>
      </w:r>
      <w:r w:rsidRPr="0076524F">
        <w:rPr>
          <w:rFonts w:ascii="Arial" w:hAnsi="Arial" w:cs="Arial"/>
        </w:rPr>
        <w:t xml:space="preserve"> na rozpoczęcie działalności gospodarczej dla minimum 80 osób w wysokości </w:t>
      </w:r>
      <w:r w:rsidR="00EA2D01">
        <w:rPr>
          <w:rFonts w:ascii="Arial" w:hAnsi="Arial" w:cs="Arial"/>
          <w:b/>
        </w:rPr>
        <w:t xml:space="preserve"> 23 398</w:t>
      </w:r>
      <w:r w:rsidRPr="00E64B9E">
        <w:rPr>
          <w:rFonts w:ascii="Arial" w:hAnsi="Arial" w:cs="Arial"/>
          <w:b/>
        </w:rPr>
        <w:t>,00 zł.</w:t>
      </w:r>
    </w:p>
    <w:p w:rsidR="0076524F" w:rsidRPr="0076524F" w:rsidRDefault="0076524F" w:rsidP="00E64B9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64B9E">
        <w:rPr>
          <w:rFonts w:ascii="Arial" w:hAnsi="Arial" w:cs="Arial"/>
        </w:rPr>
        <w:t xml:space="preserve">- </w:t>
      </w:r>
      <w:r w:rsidRPr="0076524F">
        <w:rPr>
          <w:rFonts w:ascii="Arial" w:hAnsi="Arial" w:cs="Arial"/>
          <w:b/>
        </w:rPr>
        <w:t xml:space="preserve">Pomostowe, indywidualne specjalistyczne wsparcie doradcze dla osób </w:t>
      </w:r>
      <w:r w:rsidRPr="0076524F">
        <w:rPr>
          <w:rFonts w:ascii="Arial" w:hAnsi="Arial" w:cs="Arial"/>
        </w:rPr>
        <w:t xml:space="preserve">którym zostanie przyznana bezzwrotna dotacja i którzy zarejestrują działalność gospodarczą </w:t>
      </w:r>
    </w:p>
    <w:p w:rsidR="00DE7521" w:rsidRDefault="00C063A8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64B9E" w:rsidRPr="0076524F" w:rsidRDefault="00E64B9E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E7521" w:rsidRPr="0076524F" w:rsidRDefault="00DE7521" w:rsidP="00E64B9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>Osoby zainteresowane udziałem w projekcie proszone są o składanie osobiście</w:t>
      </w:r>
      <w:r w:rsidR="00C9400E">
        <w:rPr>
          <w:rFonts w:ascii="Arial" w:hAnsi="Arial" w:cs="Arial"/>
          <w:color w:val="000000"/>
        </w:rPr>
        <w:t xml:space="preserve"> lub w formie listownej</w:t>
      </w:r>
      <w:r w:rsidRPr="0076524F">
        <w:rPr>
          <w:rFonts w:ascii="Arial" w:hAnsi="Arial" w:cs="Arial"/>
          <w:color w:val="000000"/>
        </w:rPr>
        <w:t xml:space="preserve"> Formularza Rekrutacyjnego </w:t>
      </w:r>
      <w:r w:rsidR="00C9400E">
        <w:rPr>
          <w:rFonts w:ascii="Arial" w:hAnsi="Arial" w:cs="Arial"/>
          <w:color w:val="000000"/>
        </w:rPr>
        <w:t>na adres siedziby</w:t>
      </w:r>
      <w:r w:rsidRPr="0076524F">
        <w:rPr>
          <w:rFonts w:ascii="Arial" w:hAnsi="Arial" w:cs="Arial"/>
          <w:color w:val="000000"/>
        </w:rPr>
        <w:t xml:space="preserve"> biura projektu:</w:t>
      </w:r>
    </w:p>
    <w:p w:rsidR="00DE7521" w:rsidRPr="0076524F" w:rsidRDefault="00DE7521" w:rsidP="00E64B9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>Powiatowy Urząd Pracy w Lublinie,</w:t>
      </w:r>
    </w:p>
    <w:p w:rsidR="00DE7521" w:rsidRPr="0076524F" w:rsidRDefault="00DE7521" w:rsidP="00E64B9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>ul. Mełgiewska 11 C,</w:t>
      </w:r>
    </w:p>
    <w:p w:rsidR="00DE7521" w:rsidRPr="0076524F" w:rsidRDefault="00DE7521" w:rsidP="00E64B9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>20-209 Lublin</w:t>
      </w:r>
    </w:p>
    <w:p w:rsidR="00DE7521" w:rsidRPr="0076524F" w:rsidRDefault="00DE7521" w:rsidP="00DE7521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 xml:space="preserve"> W </w:t>
      </w:r>
      <w:r w:rsidR="00EA2D01">
        <w:rPr>
          <w:rFonts w:ascii="Arial" w:hAnsi="Arial" w:cs="Arial"/>
          <w:color w:val="000000"/>
        </w:rPr>
        <w:t>czwartej</w:t>
      </w:r>
      <w:r w:rsidRPr="0076524F">
        <w:rPr>
          <w:rFonts w:ascii="Arial" w:hAnsi="Arial" w:cs="Arial"/>
          <w:color w:val="000000"/>
        </w:rPr>
        <w:t xml:space="preserve"> edycji naboru Formularze Rekruta</w:t>
      </w:r>
      <w:r w:rsidR="004A2FFF">
        <w:rPr>
          <w:rFonts w:ascii="Arial" w:hAnsi="Arial" w:cs="Arial"/>
          <w:color w:val="000000"/>
        </w:rPr>
        <w:t>c</w:t>
      </w:r>
      <w:r w:rsidR="00EA2D01">
        <w:rPr>
          <w:rFonts w:ascii="Arial" w:hAnsi="Arial" w:cs="Arial"/>
          <w:color w:val="000000"/>
        </w:rPr>
        <w:t>yjne będą przyjmowane od dnia 05 czerwca</w:t>
      </w:r>
      <w:r w:rsidR="00706B9C">
        <w:rPr>
          <w:rFonts w:ascii="Arial" w:hAnsi="Arial" w:cs="Arial"/>
          <w:color w:val="000000"/>
        </w:rPr>
        <w:t xml:space="preserve"> 2017 r</w:t>
      </w:r>
      <w:r w:rsidR="00EA2D01">
        <w:rPr>
          <w:rFonts w:ascii="Arial" w:hAnsi="Arial" w:cs="Arial"/>
          <w:color w:val="000000"/>
        </w:rPr>
        <w:t>. do 03 lipca</w:t>
      </w:r>
      <w:r w:rsidRPr="0076524F">
        <w:rPr>
          <w:rFonts w:ascii="Arial" w:hAnsi="Arial" w:cs="Arial"/>
          <w:color w:val="000000"/>
        </w:rPr>
        <w:t xml:space="preserve"> 2017 r.</w:t>
      </w:r>
    </w:p>
    <w:p w:rsidR="00504E63" w:rsidRPr="0076524F" w:rsidRDefault="00504E63" w:rsidP="0076524F">
      <w:pPr>
        <w:rPr>
          <w:rFonts w:ascii="Arial" w:hAnsi="Arial" w:cs="Arial"/>
        </w:rPr>
      </w:pPr>
      <w:r w:rsidRPr="0076524F">
        <w:rPr>
          <w:rFonts w:ascii="Arial" w:hAnsi="Arial" w:cs="Arial"/>
        </w:rPr>
        <w:br/>
        <w:t xml:space="preserve">Obowiązujące druki </w:t>
      </w:r>
      <w:r w:rsidR="0031350E" w:rsidRPr="0076524F">
        <w:rPr>
          <w:rFonts w:ascii="Arial" w:hAnsi="Arial" w:cs="Arial"/>
        </w:rPr>
        <w:t xml:space="preserve">Formularzy Rekrutacyjnych </w:t>
      </w:r>
      <w:r w:rsidRPr="0076524F">
        <w:rPr>
          <w:rFonts w:ascii="Arial" w:hAnsi="Arial" w:cs="Arial"/>
        </w:rPr>
        <w:t xml:space="preserve"> można </w:t>
      </w:r>
      <w:r w:rsidR="00C9400E">
        <w:rPr>
          <w:rFonts w:ascii="Arial" w:hAnsi="Arial" w:cs="Arial"/>
        </w:rPr>
        <w:t xml:space="preserve">będzie </w:t>
      </w:r>
      <w:r w:rsidRPr="0076524F">
        <w:rPr>
          <w:rFonts w:ascii="Arial" w:hAnsi="Arial" w:cs="Arial"/>
        </w:rPr>
        <w:t xml:space="preserve">pobrać </w:t>
      </w:r>
      <w:r w:rsidR="004A2FFF">
        <w:rPr>
          <w:rFonts w:ascii="Arial" w:hAnsi="Arial" w:cs="Arial"/>
        </w:rPr>
        <w:t>osobiście</w:t>
      </w:r>
      <w:r w:rsidRPr="0076524F">
        <w:rPr>
          <w:rFonts w:ascii="Arial" w:hAnsi="Arial" w:cs="Arial"/>
        </w:rPr>
        <w:t xml:space="preserve"> </w:t>
      </w:r>
      <w:r w:rsidR="00710054">
        <w:rPr>
          <w:rFonts w:ascii="Arial" w:hAnsi="Arial" w:cs="Arial"/>
        </w:rPr>
        <w:t>w </w:t>
      </w:r>
      <w:r w:rsidR="0076524F" w:rsidRPr="0076524F">
        <w:rPr>
          <w:rFonts w:ascii="Arial" w:hAnsi="Arial" w:cs="Arial"/>
        </w:rPr>
        <w:t>siedzibie naszego urzędu</w:t>
      </w:r>
      <w:r w:rsidR="00CE616E">
        <w:rPr>
          <w:rFonts w:ascii="Arial" w:hAnsi="Arial" w:cs="Arial"/>
        </w:rPr>
        <w:t> w pok. 209</w:t>
      </w:r>
      <w:r w:rsidR="0076524F" w:rsidRPr="0076524F">
        <w:rPr>
          <w:rFonts w:ascii="Arial" w:hAnsi="Arial" w:cs="Arial"/>
        </w:rPr>
        <w:t xml:space="preserve"> lub </w:t>
      </w:r>
      <w:r w:rsidRPr="0076524F">
        <w:rPr>
          <w:rFonts w:ascii="Arial" w:hAnsi="Arial" w:cs="Arial"/>
        </w:rPr>
        <w:t xml:space="preserve"> </w:t>
      </w:r>
      <w:r w:rsidR="0076524F" w:rsidRPr="0076524F">
        <w:rPr>
          <w:rFonts w:ascii="Arial" w:hAnsi="Arial" w:cs="Arial"/>
        </w:rPr>
        <w:t>na stronie internetowej: puplublin.pl</w:t>
      </w:r>
      <w:r w:rsidRPr="0076524F">
        <w:rPr>
          <w:rFonts w:ascii="Arial" w:hAnsi="Arial" w:cs="Arial"/>
        </w:rPr>
        <w:br/>
        <w:t>Dodatkowe informacje</w:t>
      </w:r>
      <w:r w:rsidR="003D3AF3">
        <w:rPr>
          <w:rFonts w:ascii="Arial" w:hAnsi="Arial" w:cs="Arial"/>
        </w:rPr>
        <w:t xml:space="preserve"> można uzyskać pod numerem tel.:</w:t>
      </w:r>
      <w:r w:rsidR="0076524F" w:rsidRPr="0076524F">
        <w:rPr>
          <w:rFonts w:ascii="Arial" w:hAnsi="Arial" w:cs="Arial"/>
        </w:rPr>
        <w:t xml:space="preserve"> 81-</w:t>
      </w:r>
      <w:r w:rsidR="00107B8A">
        <w:rPr>
          <w:rFonts w:ascii="Arial" w:hAnsi="Arial" w:cs="Arial"/>
        </w:rPr>
        <w:t>7451816, wew.270</w:t>
      </w:r>
      <w:r w:rsidR="00806859">
        <w:rPr>
          <w:rFonts w:ascii="Arial" w:hAnsi="Arial" w:cs="Arial"/>
        </w:rPr>
        <w:t xml:space="preserve"> lub 506 174 560</w:t>
      </w:r>
      <w:bookmarkStart w:id="0" w:name="_GoBack"/>
      <w:bookmarkEnd w:id="0"/>
    </w:p>
    <w:p w:rsidR="00504E63" w:rsidRPr="00107B8A" w:rsidRDefault="00EC562C" w:rsidP="00107B8A">
      <w:pPr>
        <w:pStyle w:val="NormalnyWeb"/>
        <w:spacing w:line="276" w:lineRule="auto"/>
        <w:ind w:firstLine="708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6524F">
        <w:rPr>
          <w:rFonts w:ascii="Arial" w:hAnsi="Arial" w:cs="Arial"/>
          <w:i/>
          <w:sz w:val="28"/>
          <w:szCs w:val="28"/>
          <w:u w:val="single"/>
        </w:rPr>
        <w:t xml:space="preserve">Zapraszamy osoby </w:t>
      </w:r>
      <w:r w:rsidRPr="0076524F">
        <w:rPr>
          <w:rFonts w:ascii="Arial" w:hAnsi="Arial" w:cs="Arial"/>
          <w:b/>
          <w:i/>
          <w:sz w:val="28"/>
          <w:szCs w:val="28"/>
          <w:u w:val="single"/>
        </w:rPr>
        <w:t>po 30 roku życia</w:t>
      </w:r>
      <w:r w:rsidRPr="0076524F">
        <w:rPr>
          <w:rFonts w:ascii="Arial" w:hAnsi="Arial" w:cs="Arial"/>
          <w:i/>
          <w:sz w:val="28"/>
          <w:szCs w:val="28"/>
          <w:u w:val="single"/>
        </w:rPr>
        <w:t>, zainteresowane założeniem działalności gospodarczej .</w:t>
      </w:r>
    </w:p>
    <w:p w:rsidR="00B77744" w:rsidRDefault="00B77744"/>
    <w:sectPr w:rsidR="00B77744" w:rsidSect="00107B8A">
      <w:pgSz w:w="11907" w:h="16840"/>
      <w:pgMar w:top="238" w:right="720" w:bottom="244" w:left="720" w:header="227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71" w:rsidRDefault="00967871" w:rsidP="00107B8A">
      <w:r>
        <w:separator/>
      </w:r>
    </w:p>
  </w:endnote>
  <w:endnote w:type="continuationSeparator" w:id="0">
    <w:p w:rsidR="00967871" w:rsidRDefault="00967871" w:rsidP="0010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71" w:rsidRDefault="00967871" w:rsidP="00107B8A">
      <w:r>
        <w:separator/>
      </w:r>
    </w:p>
  </w:footnote>
  <w:footnote w:type="continuationSeparator" w:id="0">
    <w:p w:rsidR="00967871" w:rsidRDefault="00967871" w:rsidP="0010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112A"/>
    <w:multiLevelType w:val="multilevel"/>
    <w:tmpl w:val="3AF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33035"/>
    <w:multiLevelType w:val="hybridMultilevel"/>
    <w:tmpl w:val="4C20F3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2A3278"/>
    <w:multiLevelType w:val="hybridMultilevel"/>
    <w:tmpl w:val="5B74E724"/>
    <w:lvl w:ilvl="0" w:tplc="45C87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22528"/>
    <w:multiLevelType w:val="multilevel"/>
    <w:tmpl w:val="3694252A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96B"/>
    <w:rsid w:val="0000396B"/>
    <w:rsid w:val="00016593"/>
    <w:rsid w:val="000A242A"/>
    <w:rsid w:val="000E70BD"/>
    <w:rsid w:val="00107B8A"/>
    <w:rsid w:val="00125926"/>
    <w:rsid w:val="0015596E"/>
    <w:rsid w:val="001A1079"/>
    <w:rsid w:val="001C2778"/>
    <w:rsid w:val="001C3C36"/>
    <w:rsid w:val="00213F2A"/>
    <w:rsid w:val="00226E35"/>
    <w:rsid w:val="002363CD"/>
    <w:rsid w:val="002412F4"/>
    <w:rsid w:val="002463FE"/>
    <w:rsid w:val="0031350E"/>
    <w:rsid w:val="0032663D"/>
    <w:rsid w:val="003D3AF3"/>
    <w:rsid w:val="00456C3C"/>
    <w:rsid w:val="004A2FFF"/>
    <w:rsid w:val="004E58D1"/>
    <w:rsid w:val="005014DF"/>
    <w:rsid w:val="00504E63"/>
    <w:rsid w:val="005548F0"/>
    <w:rsid w:val="00561CE8"/>
    <w:rsid w:val="00667754"/>
    <w:rsid w:val="00696023"/>
    <w:rsid w:val="006C250E"/>
    <w:rsid w:val="006D0DAB"/>
    <w:rsid w:val="006F052A"/>
    <w:rsid w:val="00706B9C"/>
    <w:rsid w:val="00710054"/>
    <w:rsid w:val="0076524F"/>
    <w:rsid w:val="007B0E48"/>
    <w:rsid w:val="007C1ABF"/>
    <w:rsid w:val="007E319B"/>
    <w:rsid w:val="007F098A"/>
    <w:rsid w:val="00806859"/>
    <w:rsid w:val="00842C25"/>
    <w:rsid w:val="00886287"/>
    <w:rsid w:val="008C1DA1"/>
    <w:rsid w:val="0092278A"/>
    <w:rsid w:val="00942550"/>
    <w:rsid w:val="00967871"/>
    <w:rsid w:val="009C22D6"/>
    <w:rsid w:val="00A4420F"/>
    <w:rsid w:val="00B16ED2"/>
    <w:rsid w:val="00B20161"/>
    <w:rsid w:val="00B77744"/>
    <w:rsid w:val="00BA4A91"/>
    <w:rsid w:val="00BC265A"/>
    <w:rsid w:val="00BD3F35"/>
    <w:rsid w:val="00C063A8"/>
    <w:rsid w:val="00C06C1E"/>
    <w:rsid w:val="00C678B3"/>
    <w:rsid w:val="00C9400E"/>
    <w:rsid w:val="00CE616E"/>
    <w:rsid w:val="00DE7521"/>
    <w:rsid w:val="00E64B9E"/>
    <w:rsid w:val="00E95D7E"/>
    <w:rsid w:val="00EA2D01"/>
    <w:rsid w:val="00EC562C"/>
    <w:rsid w:val="00F00013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48F0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039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96B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0039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0396B"/>
    <w:rPr>
      <w:b/>
      <w:bCs/>
    </w:rPr>
  </w:style>
  <w:style w:type="paragraph" w:styleId="Tekstdymka">
    <w:name w:val="Balloon Text"/>
    <w:basedOn w:val="Normalny"/>
    <w:link w:val="TekstdymkaZnak"/>
    <w:rsid w:val="00003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3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61"/>
    <w:pPr>
      <w:ind w:left="720"/>
      <w:contextualSpacing/>
    </w:pPr>
  </w:style>
  <w:style w:type="character" w:styleId="Hipercze">
    <w:name w:val="Hyperlink"/>
    <w:basedOn w:val="Domylnaczcionkaakapitu"/>
    <w:rsid w:val="00696023"/>
    <w:rPr>
      <w:color w:val="0000FF" w:themeColor="hyperlink"/>
      <w:u w:val="single"/>
    </w:rPr>
  </w:style>
  <w:style w:type="character" w:customStyle="1" w:styleId="metadata-entry">
    <w:name w:val="metadata-entry"/>
    <w:basedOn w:val="Domylnaczcionkaakapitu"/>
    <w:rsid w:val="00504E63"/>
  </w:style>
  <w:style w:type="paragraph" w:styleId="Nagwek">
    <w:name w:val="header"/>
    <w:basedOn w:val="Normalny"/>
    <w:link w:val="NagwekZnak"/>
    <w:rsid w:val="00107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B8A"/>
    <w:rPr>
      <w:sz w:val="24"/>
      <w:szCs w:val="24"/>
    </w:rPr>
  </w:style>
  <w:style w:type="paragraph" w:styleId="Stopka">
    <w:name w:val="footer"/>
    <w:basedOn w:val="Normalny"/>
    <w:link w:val="StopkaZnak"/>
    <w:rsid w:val="00107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B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4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500197A</Template>
  <TotalTime>278</TotalTime>
  <Pages>1</Pages>
  <Words>319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Ipnar</dc:creator>
  <cp:lastModifiedBy>rl</cp:lastModifiedBy>
  <cp:revision>28</cp:revision>
  <cp:lastPrinted>2017-05-18T09:28:00Z</cp:lastPrinted>
  <dcterms:created xsi:type="dcterms:W3CDTF">2017-02-06T15:08:00Z</dcterms:created>
  <dcterms:modified xsi:type="dcterms:W3CDTF">2017-05-18T14:08:00Z</dcterms:modified>
</cp:coreProperties>
</file>