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F62" w:rsidRDefault="00320FC3" w:rsidP="00B151CD">
      <w:pPr>
        <w:spacing w:line="240" w:lineRule="auto"/>
        <w:rPr>
          <w:rFonts w:ascii="Arial" w:hAnsi="Arial" w:cs="Arial"/>
          <w:color w:val="0070C0"/>
          <w:sz w:val="32"/>
          <w:szCs w:val="32"/>
          <w:lang w:val="pl-PL"/>
        </w:rPr>
      </w:pPr>
      <w:r>
        <w:rPr>
          <w:rFonts w:ascii="Arial" w:hAnsi="Arial" w:cs="Arial"/>
          <w:color w:val="0070C0"/>
          <w:sz w:val="32"/>
          <w:szCs w:val="32"/>
          <w:lang w:val="pl-PL"/>
        </w:rPr>
        <w:t xml:space="preserve">   </w:t>
      </w:r>
      <w:r w:rsidR="00EE1410">
        <w:rPr>
          <w:rFonts w:ascii="Arial" w:hAnsi="Arial" w:cs="Arial"/>
          <w:noProof/>
          <w:color w:val="0070C0"/>
          <w:sz w:val="32"/>
          <w:szCs w:val="32"/>
          <w:lang w:val="pl-PL" w:eastAsia="pl-PL"/>
        </w:rPr>
        <w:drawing>
          <wp:inline distT="0" distB="0" distL="0" distR="0" wp14:anchorId="368A52FB">
            <wp:extent cx="5236845" cy="829310"/>
            <wp:effectExtent l="0" t="0" r="1905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70C0"/>
          <w:sz w:val="32"/>
          <w:szCs w:val="32"/>
          <w:lang w:val="pl-PL"/>
        </w:rPr>
        <w:t xml:space="preserve">  </w:t>
      </w:r>
      <w:r w:rsidRPr="00320FC3">
        <w:rPr>
          <w:rFonts w:ascii="Arial" w:hAnsi="Arial" w:cs="Arial"/>
          <w:color w:val="0070C0"/>
          <w:sz w:val="32"/>
          <w:szCs w:val="32"/>
          <w:lang w:val="pl-PL"/>
        </w:rPr>
        <w:object w:dxaOrig="5551" w:dyaOrig="70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05pt;height:57.75pt" o:ole="">
            <v:imagedata r:id="rId7" o:title=""/>
          </v:shape>
          <o:OLEObject Type="Embed" ProgID="CorelDraw.Graphic.18" ShapeID="_x0000_i1025" DrawAspect="Content" ObjectID="_1577087002" r:id="rId8"/>
        </w:object>
      </w:r>
    </w:p>
    <w:p w:rsidR="00320FC3" w:rsidRDefault="00320FC3" w:rsidP="00B151CD">
      <w:pPr>
        <w:spacing w:line="240" w:lineRule="auto"/>
        <w:rPr>
          <w:rFonts w:ascii="Arial" w:hAnsi="Arial" w:cs="Arial"/>
          <w:color w:val="0070C0"/>
          <w:sz w:val="32"/>
          <w:szCs w:val="32"/>
          <w:lang w:val="pl-PL"/>
        </w:rPr>
      </w:pPr>
    </w:p>
    <w:p w:rsidR="00A537CA" w:rsidRPr="00B151CD" w:rsidRDefault="00A537CA" w:rsidP="00B151CD">
      <w:pPr>
        <w:spacing w:line="240" w:lineRule="auto"/>
        <w:rPr>
          <w:rFonts w:ascii="Arial" w:hAnsi="Arial" w:cs="Arial"/>
          <w:sz w:val="32"/>
          <w:szCs w:val="32"/>
        </w:rPr>
      </w:pPr>
      <w:r w:rsidRPr="00B151CD">
        <w:rPr>
          <w:rFonts w:ascii="Arial" w:hAnsi="Arial" w:cs="Arial"/>
          <w:color w:val="0070C0"/>
          <w:sz w:val="32"/>
          <w:szCs w:val="32"/>
          <w:lang w:val="pl-PL"/>
        </w:rPr>
        <w:t>Czym jest Fundusz Pożyczkowy ?</w:t>
      </w:r>
    </w:p>
    <w:p w:rsidR="00454F3E" w:rsidRPr="00914F62" w:rsidRDefault="00454F3E" w:rsidP="00FC1851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pl-PL"/>
        </w:rPr>
      </w:pPr>
      <w:r w:rsidRPr="00914F62">
        <w:rPr>
          <w:rFonts w:ascii="Arial" w:hAnsi="Arial" w:cs="Arial"/>
          <w:lang w:val="pl-PL"/>
        </w:rPr>
        <w:t>Spółka powołana przez Samorząd Województwa Świętokrzyskiego</w:t>
      </w:r>
    </w:p>
    <w:p w:rsidR="00F57C31" w:rsidRPr="00914F62" w:rsidRDefault="00454F3E" w:rsidP="00FC1851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pl-PL"/>
        </w:rPr>
      </w:pPr>
      <w:r w:rsidRPr="00914F62">
        <w:rPr>
          <w:rFonts w:ascii="Arial" w:hAnsi="Arial" w:cs="Arial"/>
          <w:b/>
          <w:bCs/>
          <w:lang w:val="pl-PL"/>
        </w:rPr>
        <w:t>Alternatywna forma finansowania przedsiębiorstw</w:t>
      </w:r>
    </w:p>
    <w:p w:rsidR="00F57C31" w:rsidRPr="00914F62" w:rsidRDefault="002F1794" w:rsidP="00FC1851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914F62">
        <w:rPr>
          <w:rFonts w:ascii="Arial" w:hAnsi="Arial" w:cs="Arial"/>
          <w:b/>
          <w:bCs/>
          <w:lang w:val="pl-PL"/>
        </w:rPr>
        <w:t>100% udziałów Samorząd</w:t>
      </w:r>
      <w:r w:rsidR="00A537CA" w:rsidRPr="00914F62">
        <w:rPr>
          <w:rFonts w:ascii="Arial" w:hAnsi="Arial" w:cs="Arial"/>
          <w:b/>
          <w:bCs/>
          <w:lang w:val="pl-PL"/>
        </w:rPr>
        <w:t>u</w:t>
      </w:r>
      <w:r w:rsidRPr="00914F62">
        <w:rPr>
          <w:rFonts w:ascii="Arial" w:hAnsi="Arial" w:cs="Arial"/>
          <w:b/>
          <w:bCs/>
          <w:lang w:val="pl-PL"/>
        </w:rPr>
        <w:t xml:space="preserve"> Województwa</w:t>
      </w:r>
      <w:r w:rsidR="00A537CA" w:rsidRPr="00914F62">
        <w:rPr>
          <w:rFonts w:ascii="Arial" w:hAnsi="Arial" w:cs="Arial"/>
          <w:b/>
          <w:bCs/>
          <w:lang w:val="pl-PL"/>
        </w:rPr>
        <w:t xml:space="preserve"> Świętokrzyskiego</w:t>
      </w:r>
    </w:p>
    <w:p w:rsidR="00F57C31" w:rsidRPr="00914F62" w:rsidRDefault="0060146C" w:rsidP="00FC1851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pl-PL"/>
        </w:rPr>
      </w:pPr>
      <w:r w:rsidRPr="00914F62">
        <w:rPr>
          <w:rFonts w:ascii="Arial" w:hAnsi="Arial" w:cs="Arial"/>
          <w:b/>
          <w:bCs/>
          <w:lang w:val="pl-PL"/>
        </w:rPr>
        <w:t>Ponad</w:t>
      </w:r>
      <w:r w:rsidR="00A537CA" w:rsidRPr="00914F62">
        <w:rPr>
          <w:rFonts w:ascii="Arial" w:hAnsi="Arial" w:cs="Arial"/>
          <w:b/>
          <w:bCs/>
          <w:lang w:val="pl-PL"/>
        </w:rPr>
        <w:t xml:space="preserve">  7 </w:t>
      </w:r>
      <w:r w:rsidR="002F1794" w:rsidRPr="00914F62">
        <w:rPr>
          <w:rFonts w:ascii="Arial" w:hAnsi="Arial" w:cs="Arial"/>
          <w:b/>
          <w:bCs/>
          <w:lang w:val="pl-PL"/>
        </w:rPr>
        <w:t>lat na rynku świętokrzyskim</w:t>
      </w:r>
    </w:p>
    <w:p w:rsidR="00FC1851" w:rsidRDefault="00AD0C2F" w:rsidP="00B151CD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pl-PL"/>
        </w:rPr>
      </w:pPr>
      <w:r w:rsidRPr="00914F62">
        <w:rPr>
          <w:rFonts w:ascii="Arial" w:hAnsi="Arial" w:cs="Arial"/>
          <w:lang w:val="pl-PL"/>
        </w:rPr>
        <w:t>145 mln uruchomionych pożyczek</w:t>
      </w:r>
    </w:p>
    <w:p w:rsidR="00B61181" w:rsidRPr="00914F62" w:rsidRDefault="00B61181" w:rsidP="00B61181">
      <w:pPr>
        <w:spacing w:after="0" w:line="240" w:lineRule="auto"/>
        <w:ind w:left="720"/>
        <w:rPr>
          <w:rFonts w:ascii="Arial" w:hAnsi="Arial" w:cs="Arial"/>
          <w:lang w:val="pl-PL"/>
        </w:rPr>
      </w:pPr>
    </w:p>
    <w:p w:rsidR="001F5B5C" w:rsidRDefault="0060146C" w:rsidP="001F5B5C">
      <w:pPr>
        <w:spacing w:line="240" w:lineRule="auto"/>
        <w:jc w:val="both"/>
        <w:rPr>
          <w:rFonts w:ascii="Arial" w:hAnsi="Arial" w:cs="Arial"/>
          <w:color w:val="0070C0"/>
          <w:sz w:val="32"/>
          <w:szCs w:val="32"/>
          <w:lang w:val="pl-PL"/>
        </w:rPr>
      </w:pPr>
      <w:r>
        <w:rPr>
          <w:rFonts w:ascii="Arial" w:hAnsi="Arial" w:cs="Arial"/>
          <w:color w:val="0070C0"/>
          <w:sz w:val="32"/>
          <w:szCs w:val="32"/>
          <w:lang w:val="pl-PL"/>
        </w:rPr>
        <w:t>Dla kogo przeznaczona</w:t>
      </w:r>
      <w:r w:rsidR="00A537CA" w:rsidRPr="00B151CD">
        <w:rPr>
          <w:rFonts w:ascii="Arial" w:hAnsi="Arial" w:cs="Arial"/>
          <w:color w:val="0070C0"/>
          <w:sz w:val="32"/>
          <w:szCs w:val="32"/>
          <w:lang w:val="pl-PL"/>
        </w:rPr>
        <w:t xml:space="preserve"> jest pożyczka</w:t>
      </w:r>
      <w:r w:rsidR="00B151CD">
        <w:rPr>
          <w:rFonts w:ascii="Arial" w:hAnsi="Arial" w:cs="Arial"/>
          <w:color w:val="0070C0"/>
          <w:sz w:val="32"/>
          <w:szCs w:val="32"/>
          <w:lang w:val="pl-PL"/>
        </w:rPr>
        <w:t xml:space="preserve"> </w:t>
      </w:r>
      <w:r w:rsidR="00A537CA" w:rsidRPr="00B151CD">
        <w:rPr>
          <w:rFonts w:ascii="Arial" w:hAnsi="Arial" w:cs="Arial"/>
          <w:color w:val="0070C0"/>
          <w:sz w:val="32"/>
          <w:szCs w:val="32"/>
          <w:lang w:val="pl-PL"/>
        </w:rPr>
        <w:t>?</w:t>
      </w:r>
    </w:p>
    <w:p w:rsidR="0060146C" w:rsidRPr="00914F62" w:rsidRDefault="00A537CA" w:rsidP="001F5B5C">
      <w:pPr>
        <w:spacing w:line="240" w:lineRule="auto"/>
        <w:jc w:val="both"/>
        <w:rPr>
          <w:rFonts w:ascii="Arial" w:hAnsi="Arial" w:cs="Arial"/>
          <w:lang w:val="pl-PL"/>
        </w:rPr>
      </w:pPr>
      <w:r w:rsidRPr="00914F62">
        <w:rPr>
          <w:rFonts w:ascii="Arial" w:hAnsi="Arial" w:cs="Arial"/>
          <w:lang w:val="pl-PL"/>
        </w:rPr>
        <w:t xml:space="preserve">Do zaciągania pożyczek uprawnieni są </w:t>
      </w:r>
      <w:r w:rsidRPr="00914F62">
        <w:rPr>
          <w:rFonts w:ascii="Arial" w:hAnsi="Arial" w:cs="Arial"/>
          <w:b/>
          <w:bCs/>
          <w:lang w:val="pl-PL"/>
        </w:rPr>
        <w:t>mikro, mali i średni przedsiębiorcy mający siedzibę lub koncentrujący swoją działalność gospodarczą na terenie Województwa Świętokrzyskiego</w:t>
      </w:r>
      <w:r w:rsidR="002E40D3" w:rsidRPr="00914F62">
        <w:rPr>
          <w:rFonts w:ascii="Arial" w:hAnsi="Arial" w:cs="Arial"/>
          <w:lang w:val="pl-PL"/>
        </w:rPr>
        <w:t xml:space="preserve"> </w:t>
      </w:r>
      <w:r w:rsidR="002E40D3" w:rsidRPr="00914F62">
        <w:rPr>
          <w:rFonts w:ascii="Arial" w:hAnsi="Arial" w:cs="Arial"/>
          <w:b/>
          <w:lang w:val="pl-PL"/>
        </w:rPr>
        <w:t>oraz osoby planujące rozpoczęcie działalności gospodarczej.</w:t>
      </w:r>
    </w:p>
    <w:p w:rsidR="00A537CA" w:rsidRPr="00B61181" w:rsidRDefault="00A537CA" w:rsidP="00B151CD">
      <w:pPr>
        <w:spacing w:line="240" w:lineRule="auto"/>
        <w:rPr>
          <w:rFonts w:ascii="Arial" w:hAnsi="Arial" w:cs="Arial"/>
          <w:color w:val="0070C0"/>
          <w:sz w:val="32"/>
          <w:szCs w:val="32"/>
          <w:lang w:val="pl-PL"/>
        </w:rPr>
      </w:pPr>
      <w:r w:rsidRPr="00B61181">
        <w:rPr>
          <w:rFonts w:ascii="Arial" w:hAnsi="Arial" w:cs="Arial"/>
          <w:color w:val="0070C0"/>
          <w:sz w:val="32"/>
          <w:szCs w:val="32"/>
          <w:lang w:val="pl-PL"/>
        </w:rPr>
        <w:t>Rodzaje pożyczek i okresy finansowania:</w:t>
      </w:r>
    </w:p>
    <w:p w:rsidR="00A537CA" w:rsidRPr="00FC1851" w:rsidRDefault="00A537CA" w:rsidP="00FC1851">
      <w:pPr>
        <w:spacing w:after="0" w:line="240" w:lineRule="auto"/>
        <w:rPr>
          <w:rFonts w:ascii="Arial" w:hAnsi="Arial" w:cs="Arial"/>
          <w:b/>
          <w:lang w:val="pl-PL"/>
        </w:rPr>
      </w:pPr>
      <w:r w:rsidRPr="00FC1851">
        <w:rPr>
          <w:rFonts w:ascii="Arial" w:hAnsi="Arial" w:cs="Arial"/>
          <w:b/>
          <w:lang w:val="pl-PL"/>
        </w:rPr>
        <w:t>1.</w:t>
      </w:r>
      <w:r w:rsidR="00454F3E">
        <w:rPr>
          <w:rFonts w:ascii="Arial" w:hAnsi="Arial" w:cs="Arial"/>
          <w:lang w:val="pl-PL"/>
        </w:rPr>
        <w:t xml:space="preserve">  </w:t>
      </w:r>
      <w:r w:rsidRPr="00B151CD">
        <w:rPr>
          <w:rFonts w:ascii="Arial" w:hAnsi="Arial" w:cs="Arial"/>
          <w:lang w:val="pl-PL"/>
        </w:rPr>
        <w:t xml:space="preserve"> </w:t>
      </w:r>
      <w:r w:rsidRPr="00FC1851">
        <w:rPr>
          <w:rFonts w:ascii="Arial" w:hAnsi="Arial" w:cs="Arial"/>
          <w:b/>
          <w:lang w:val="pl-PL"/>
        </w:rPr>
        <w:t>Inwestycyjne – do 60 miesięcy.</w:t>
      </w:r>
    </w:p>
    <w:p w:rsidR="00FC1851" w:rsidRPr="00FC1851" w:rsidRDefault="00A537CA" w:rsidP="00FC1851">
      <w:pPr>
        <w:spacing w:after="0" w:line="240" w:lineRule="auto"/>
        <w:rPr>
          <w:rFonts w:ascii="Arial" w:hAnsi="Arial" w:cs="Arial"/>
          <w:b/>
          <w:lang w:val="pl-PL"/>
        </w:rPr>
      </w:pPr>
      <w:r w:rsidRPr="00FC1851">
        <w:rPr>
          <w:rFonts w:ascii="Arial" w:hAnsi="Arial" w:cs="Arial"/>
          <w:b/>
          <w:lang w:val="pl-PL"/>
        </w:rPr>
        <w:t xml:space="preserve">2.   Obrotowe – </w:t>
      </w:r>
      <w:r w:rsidR="00FC1851">
        <w:rPr>
          <w:rFonts w:ascii="Arial" w:hAnsi="Arial" w:cs="Arial"/>
          <w:b/>
          <w:lang w:val="pl-PL"/>
        </w:rPr>
        <w:t xml:space="preserve">      </w:t>
      </w:r>
      <w:r w:rsidRPr="00FC1851">
        <w:rPr>
          <w:rFonts w:ascii="Arial" w:hAnsi="Arial" w:cs="Arial"/>
          <w:b/>
          <w:lang w:val="pl-PL"/>
        </w:rPr>
        <w:t>do 36 miesięcy.</w:t>
      </w:r>
    </w:p>
    <w:p w:rsidR="00A537CA" w:rsidRPr="00914F62" w:rsidRDefault="0060146C" w:rsidP="00914F62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914F62">
        <w:rPr>
          <w:rFonts w:ascii="Arial" w:hAnsi="Arial" w:cs="Arial"/>
          <w:bCs/>
          <w:lang w:val="pl-PL"/>
        </w:rPr>
        <w:t>N</w:t>
      </w:r>
      <w:r w:rsidR="00A537CA" w:rsidRPr="00914F62">
        <w:rPr>
          <w:rFonts w:ascii="Arial" w:hAnsi="Arial" w:cs="Arial"/>
          <w:bCs/>
          <w:lang w:val="pl-PL"/>
        </w:rPr>
        <w:t xml:space="preserve">a cele </w:t>
      </w:r>
      <w:r w:rsidR="00A537CA" w:rsidRPr="00914F62">
        <w:rPr>
          <w:rFonts w:ascii="Arial" w:hAnsi="Arial" w:cs="Arial"/>
          <w:b/>
          <w:bCs/>
          <w:lang w:val="pl-PL"/>
        </w:rPr>
        <w:t>inwestycyjne</w:t>
      </w:r>
      <w:r w:rsidR="00A537CA" w:rsidRPr="00914F62">
        <w:rPr>
          <w:rFonts w:ascii="Arial" w:hAnsi="Arial" w:cs="Arial"/>
          <w:lang w:val="pl-PL"/>
        </w:rPr>
        <w:t xml:space="preserve"> </w:t>
      </w:r>
      <w:r w:rsidR="00A537CA" w:rsidRPr="00914F62">
        <w:rPr>
          <w:rFonts w:ascii="Arial" w:hAnsi="Arial" w:cs="Arial"/>
          <w:bCs/>
          <w:lang w:val="pl-PL"/>
        </w:rPr>
        <w:t>w wysokości nie większej niż</w:t>
      </w:r>
      <w:r w:rsidR="00A537CA" w:rsidRPr="00914F62">
        <w:rPr>
          <w:rFonts w:ascii="Arial" w:hAnsi="Arial" w:cs="Arial"/>
          <w:b/>
          <w:bCs/>
          <w:lang w:val="pl-PL"/>
        </w:rPr>
        <w:t xml:space="preserve"> 80%</w:t>
      </w:r>
      <w:r w:rsidR="00A537CA" w:rsidRPr="00914F62">
        <w:rPr>
          <w:rFonts w:ascii="Arial" w:hAnsi="Arial" w:cs="Arial"/>
          <w:lang w:val="pl-PL"/>
        </w:rPr>
        <w:t xml:space="preserve"> </w:t>
      </w:r>
      <w:r w:rsidR="00A537CA" w:rsidRPr="00914F62">
        <w:rPr>
          <w:rFonts w:ascii="Arial" w:hAnsi="Arial" w:cs="Arial"/>
          <w:b/>
          <w:lang w:val="pl-PL"/>
        </w:rPr>
        <w:t>wartości kosztów przedsięwzięcia</w:t>
      </w:r>
      <w:r w:rsidR="00A537CA" w:rsidRPr="00914F62">
        <w:rPr>
          <w:rFonts w:ascii="Arial" w:hAnsi="Arial" w:cs="Arial"/>
          <w:lang w:val="pl-PL"/>
        </w:rPr>
        <w:t xml:space="preserve"> </w:t>
      </w:r>
      <w:r w:rsidR="002E40D3" w:rsidRPr="00914F62">
        <w:rPr>
          <w:rFonts w:ascii="Arial" w:hAnsi="Arial" w:cs="Arial"/>
          <w:lang w:val="pl-PL"/>
        </w:rPr>
        <w:t xml:space="preserve">natomiast </w:t>
      </w:r>
      <w:r w:rsidR="00A537CA" w:rsidRPr="00914F62">
        <w:rPr>
          <w:rFonts w:ascii="Arial" w:hAnsi="Arial" w:cs="Arial"/>
          <w:b/>
          <w:bCs/>
          <w:lang w:val="pl-PL"/>
        </w:rPr>
        <w:t xml:space="preserve">na cele obrotowe </w:t>
      </w:r>
      <w:r w:rsidR="00A537CA" w:rsidRPr="00914F62">
        <w:rPr>
          <w:rFonts w:ascii="Arial" w:hAnsi="Arial" w:cs="Arial"/>
          <w:bCs/>
          <w:lang w:val="pl-PL"/>
        </w:rPr>
        <w:t>w  wysokości</w:t>
      </w:r>
      <w:r w:rsidR="00A537CA" w:rsidRPr="00914F62">
        <w:rPr>
          <w:rFonts w:ascii="Arial" w:hAnsi="Arial" w:cs="Arial"/>
          <w:b/>
          <w:bCs/>
          <w:lang w:val="pl-PL"/>
        </w:rPr>
        <w:t xml:space="preserve"> do 100% przewidywanych wydatków</w:t>
      </w:r>
      <w:r w:rsidR="00A537CA" w:rsidRPr="00914F62">
        <w:rPr>
          <w:rFonts w:ascii="Arial" w:hAnsi="Arial" w:cs="Arial"/>
          <w:lang w:val="pl-PL"/>
        </w:rPr>
        <w:t>.</w:t>
      </w:r>
    </w:p>
    <w:p w:rsidR="0060146C" w:rsidRPr="00914F62" w:rsidRDefault="00A537CA" w:rsidP="00914F62">
      <w:pPr>
        <w:spacing w:after="0" w:line="240" w:lineRule="auto"/>
        <w:rPr>
          <w:rFonts w:ascii="Arial" w:hAnsi="Arial" w:cs="Arial"/>
          <w:b/>
          <w:bCs/>
          <w:lang w:val="pl-PL"/>
        </w:rPr>
      </w:pPr>
      <w:r w:rsidRPr="00914F62">
        <w:rPr>
          <w:rFonts w:ascii="Arial" w:hAnsi="Arial" w:cs="Arial"/>
          <w:lang w:val="pl-PL"/>
        </w:rPr>
        <w:t xml:space="preserve">Fundusz może udzielić </w:t>
      </w:r>
      <w:r w:rsidR="002E40D3" w:rsidRPr="00914F62">
        <w:rPr>
          <w:rFonts w:ascii="Arial" w:hAnsi="Arial" w:cs="Arial"/>
          <w:lang w:val="pl-PL"/>
        </w:rPr>
        <w:t>P</w:t>
      </w:r>
      <w:r w:rsidRPr="00914F62">
        <w:rPr>
          <w:rFonts w:ascii="Arial" w:hAnsi="Arial" w:cs="Arial"/>
          <w:lang w:val="pl-PL"/>
        </w:rPr>
        <w:t xml:space="preserve">ożyczkobiorcy </w:t>
      </w:r>
      <w:r w:rsidRPr="00914F62">
        <w:rPr>
          <w:rFonts w:ascii="Arial" w:hAnsi="Arial" w:cs="Arial"/>
          <w:b/>
          <w:bCs/>
          <w:lang w:val="pl-PL"/>
        </w:rPr>
        <w:t>karencji</w:t>
      </w:r>
      <w:r w:rsidR="002E40D3" w:rsidRPr="00914F62">
        <w:rPr>
          <w:rFonts w:ascii="Arial" w:hAnsi="Arial" w:cs="Arial"/>
          <w:b/>
          <w:bCs/>
          <w:lang w:val="pl-PL"/>
        </w:rPr>
        <w:t xml:space="preserve"> w spłacie rat kapitałowych</w:t>
      </w:r>
      <w:r w:rsidR="00914F62">
        <w:rPr>
          <w:rFonts w:ascii="Arial" w:hAnsi="Arial" w:cs="Arial"/>
          <w:lang w:val="pl-PL"/>
        </w:rPr>
        <w:t xml:space="preserve"> do</w:t>
      </w:r>
      <w:r w:rsidRPr="00914F62">
        <w:rPr>
          <w:rFonts w:ascii="Arial" w:hAnsi="Arial" w:cs="Arial"/>
          <w:lang w:val="pl-PL"/>
        </w:rPr>
        <w:t xml:space="preserve"> </w:t>
      </w:r>
      <w:r w:rsidRPr="00914F62">
        <w:rPr>
          <w:rFonts w:ascii="Arial" w:hAnsi="Arial" w:cs="Arial"/>
          <w:b/>
          <w:bCs/>
          <w:lang w:val="pl-PL"/>
        </w:rPr>
        <w:t>6 miesięcy</w:t>
      </w:r>
      <w:r w:rsidR="0098175A" w:rsidRPr="00914F62">
        <w:rPr>
          <w:rFonts w:ascii="Arial" w:hAnsi="Arial" w:cs="Arial"/>
          <w:b/>
          <w:bCs/>
          <w:lang w:val="pl-PL"/>
        </w:rPr>
        <w:t>.</w:t>
      </w:r>
    </w:p>
    <w:p w:rsidR="00914F62" w:rsidRPr="00914F62" w:rsidRDefault="00914F62" w:rsidP="00914F62">
      <w:pPr>
        <w:spacing w:after="0" w:line="240" w:lineRule="auto"/>
        <w:rPr>
          <w:rFonts w:ascii="Arial" w:hAnsi="Arial" w:cs="Arial"/>
          <w:b/>
          <w:bCs/>
          <w:lang w:val="pl-PL"/>
        </w:rPr>
      </w:pPr>
    </w:p>
    <w:p w:rsidR="002E40D3" w:rsidRPr="00B61181" w:rsidRDefault="00A537CA" w:rsidP="00B151CD">
      <w:pPr>
        <w:spacing w:line="240" w:lineRule="auto"/>
        <w:rPr>
          <w:rFonts w:ascii="Arial" w:hAnsi="Arial" w:cs="Arial"/>
          <w:color w:val="0070C0"/>
          <w:sz w:val="32"/>
          <w:szCs w:val="32"/>
          <w:lang w:val="pl-PL"/>
        </w:rPr>
      </w:pPr>
      <w:r w:rsidRPr="00B61181">
        <w:rPr>
          <w:rFonts w:ascii="Arial" w:hAnsi="Arial" w:cs="Arial"/>
          <w:color w:val="0070C0"/>
          <w:sz w:val="32"/>
          <w:szCs w:val="32"/>
          <w:lang w:val="pl-PL"/>
        </w:rPr>
        <w:t xml:space="preserve">Przeznaczenie pożyczek </w:t>
      </w:r>
      <w:r w:rsidR="001F5B5C" w:rsidRPr="00B61181">
        <w:rPr>
          <w:rFonts w:ascii="Arial" w:hAnsi="Arial" w:cs="Arial"/>
          <w:color w:val="0070C0"/>
          <w:sz w:val="32"/>
          <w:szCs w:val="32"/>
          <w:lang w:val="pl-PL"/>
        </w:rPr>
        <w:t>i</w:t>
      </w:r>
      <w:r w:rsidRPr="00B61181">
        <w:rPr>
          <w:rFonts w:ascii="Arial" w:hAnsi="Arial" w:cs="Arial"/>
          <w:color w:val="0070C0"/>
          <w:sz w:val="32"/>
          <w:szCs w:val="32"/>
          <w:lang w:val="pl-PL"/>
        </w:rPr>
        <w:t>nwestycyjnych i obrotowych</w:t>
      </w:r>
      <w:r w:rsidR="0060146C" w:rsidRPr="00B61181">
        <w:rPr>
          <w:rFonts w:ascii="Arial" w:hAnsi="Arial" w:cs="Arial"/>
          <w:color w:val="0070C0"/>
          <w:sz w:val="32"/>
          <w:szCs w:val="32"/>
          <w:lang w:val="pl-PL"/>
        </w:rPr>
        <w:t>:</w:t>
      </w:r>
    </w:p>
    <w:p w:rsidR="002E40D3" w:rsidRDefault="00A537CA" w:rsidP="00320FC3">
      <w:pPr>
        <w:pStyle w:val="Akapitzlist"/>
        <w:numPr>
          <w:ilvl w:val="0"/>
          <w:numId w:val="6"/>
        </w:numPr>
        <w:spacing w:line="240" w:lineRule="auto"/>
        <w:ind w:left="426" w:hanging="284"/>
        <w:jc w:val="both"/>
        <w:rPr>
          <w:rFonts w:ascii="Arial" w:hAnsi="Arial" w:cs="Arial"/>
          <w:lang w:val="pl-PL"/>
        </w:rPr>
      </w:pPr>
      <w:r w:rsidRPr="00320FC3">
        <w:rPr>
          <w:rFonts w:ascii="Arial" w:hAnsi="Arial" w:cs="Arial"/>
          <w:b/>
          <w:bCs/>
          <w:lang w:val="pl-PL"/>
        </w:rPr>
        <w:t>zakup środków trwałych</w:t>
      </w:r>
      <w:r w:rsidRPr="00320FC3">
        <w:rPr>
          <w:rFonts w:ascii="Arial" w:hAnsi="Arial" w:cs="Arial"/>
          <w:lang w:val="pl-PL"/>
        </w:rPr>
        <w:t xml:space="preserve">: grunty, budowle, budynki, lokale, maszyny, urządzenia, </w:t>
      </w:r>
      <w:r w:rsidR="0060146C" w:rsidRPr="00320FC3">
        <w:rPr>
          <w:rFonts w:ascii="Arial" w:hAnsi="Arial" w:cs="Arial"/>
          <w:lang w:val="pl-PL"/>
        </w:rPr>
        <w:t>środki transportu, wyposażenie,</w:t>
      </w:r>
    </w:p>
    <w:p w:rsidR="002E40D3" w:rsidRDefault="00A537CA" w:rsidP="00320FC3">
      <w:pPr>
        <w:pStyle w:val="Akapitzlist"/>
        <w:numPr>
          <w:ilvl w:val="0"/>
          <w:numId w:val="6"/>
        </w:numPr>
        <w:spacing w:line="240" w:lineRule="auto"/>
        <w:ind w:left="426" w:hanging="284"/>
        <w:jc w:val="both"/>
        <w:rPr>
          <w:rFonts w:ascii="Arial" w:hAnsi="Arial" w:cs="Arial"/>
          <w:lang w:val="pl-PL"/>
        </w:rPr>
      </w:pPr>
      <w:r w:rsidRPr="00320FC3">
        <w:rPr>
          <w:rFonts w:ascii="Arial" w:hAnsi="Arial" w:cs="Arial"/>
          <w:b/>
          <w:bCs/>
          <w:lang w:val="pl-PL"/>
        </w:rPr>
        <w:t xml:space="preserve">budowa, rozbudowa, adaptacja </w:t>
      </w:r>
      <w:r w:rsidRPr="00320FC3">
        <w:rPr>
          <w:rFonts w:ascii="Arial" w:hAnsi="Arial" w:cs="Arial"/>
          <w:lang w:val="pl-PL"/>
        </w:rPr>
        <w:t>lub remont i modernizacja budynków i budowli produkcyjnych, usługowych i handlowych związanych z prowad</w:t>
      </w:r>
      <w:r w:rsidR="0060146C" w:rsidRPr="00320FC3">
        <w:rPr>
          <w:rFonts w:ascii="Arial" w:hAnsi="Arial" w:cs="Arial"/>
          <w:lang w:val="pl-PL"/>
        </w:rPr>
        <w:t>zoną działalnością gospodarczą,</w:t>
      </w:r>
    </w:p>
    <w:p w:rsidR="002E40D3" w:rsidRDefault="00A537CA" w:rsidP="00320FC3">
      <w:pPr>
        <w:pStyle w:val="Akapitzlist"/>
        <w:numPr>
          <w:ilvl w:val="0"/>
          <w:numId w:val="6"/>
        </w:numPr>
        <w:spacing w:line="240" w:lineRule="auto"/>
        <w:ind w:left="426" w:hanging="284"/>
        <w:jc w:val="both"/>
        <w:rPr>
          <w:rFonts w:ascii="Arial" w:hAnsi="Arial" w:cs="Arial"/>
          <w:lang w:val="pl-PL"/>
        </w:rPr>
      </w:pPr>
      <w:r w:rsidRPr="00320FC3">
        <w:rPr>
          <w:rFonts w:ascii="Arial" w:hAnsi="Arial" w:cs="Arial"/>
          <w:b/>
          <w:bCs/>
          <w:lang w:val="pl-PL"/>
        </w:rPr>
        <w:t>zakup usług: usługi projektowe, doradztwa</w:t>
      </w:r>
      <w:r w:rsidRPr="00320FC3">
        <w:rPr>
          <w:rFonts w:ascii="Arial" w:hAnsi="Arial" w:cs="Arial"/>
          <w:lang w:val="pl-PL"/>
        </w:rPr>
        <w:t xml:space="preserve">, przeprowadzania badań i </w:t>
      </w:r>
      <w:r w:rsidR="0060146C" w:rsidRPr="00320FC3">
        <w:rPr>
          <w:rFonts w:ascii="Arial" w:hAnsi="Arial" w:cs="Arial"/>
          <w:lang w:val="pl-PL"/>
        </w:rPr>
        <w:t xml:space="preserve">analiz, szkoleniowe </w:t>
      </w:r>
      <w:r w:rsidR="00320FC3">
        <w:rPr>
          <w:rFonts w:ascii="Arial" w:hAnsi="Arial" w:cs="Arial"/>
          <w:lang w:val="pl-PL"/>
        </w:rPr>
        <w:br/>
      </w:r>
      <w:r w:rsidR="0060146C" w:rsidRPr="00320FC3">
        <w:rPr>
          <w:rFonts w:ascii="Arial" w:hAnsi="Arial" w:cs="Arial"/>
          <w:lang w:val="pl-PL"/>
        </w:rPr>
        <w:t>i promocji,</w:t>
      </w:r>
    </w:p>
    <w:p w:rsidR="002E40D3" w:rsidRDefault="00A537CA" w:rsidP="00320FC3">
      <w:pPr>
        <w:pStyle w:val="Akapitzlist"/>
        <w:numPr>
          <w:ilvl w:val="0"/>
          <w:numId w:val="6"/>
        </w:numPr>
        <w:spacing w:line="240" w:lineRule="auto"/>
        <w:ind w:left="426" w:hanging="284"/>
        <w:jc w:val="both"/>
        <w:rPr>
          <w:rFonts w:ascii="Arial" w:hAnsi="Arial" w:cs="Arial"/>
          <w:lang w:val="pl-PL"/>
        </w:rPr>
      </w:pPr>
      <w:r w:rsidRPr="00320FC3">
        <w:rPr>
          <w:rFonts w:ascii="Arial" w:hAnsi="Arial" w:cs="Arial"/>
          <w:b/>
          <w:bCs/>
          <w:lang w:val="pl-PL"/>
        </w:rPr>
        <w:t>zakup wartości niematerialnych i prawnych</w:t>
      </w:r>
      <w:r w:rsidR="002E40D3" w:rsidRPr="00320FC3">
        <w:rPr>
          <w:rFonts w:ascii="Arial" w:hAnsi="Arial" w:cs="Arial"/>
          <w:lang w:val="pl-PL"/>
        </w:rPr>
        <w:t xml:space="preserve">, </w:t>
      </w:r>
    </w:p>
    <w:p w:rsidR="002E40D3" w:rsidRDefault="00A537CA" w:rsidP="00320FC3">
      <w:pPr>
        <w:pStyle w:val="Akapitzlist"/>
        <w:numPr>
          <w:ilvl w:val="0"/>
          <w:numId w:val="6"/>
        </w:numPr>
        <w:spacing w:line="240" w:lineRule="auto"/>
        <w:ind w:left="426" w:hanging="284"/>
        <w:jc w:val="both"/>
        <w:rPr>
          <w:rFonts w:ascii="Arial" w:hAnsi="Arial" w:cs="Arial"/>
          <w:lang w:val="pl-PL"/>
        </w:rPr>
      </w:pPr>
      <w:r w:rsidRPr="00320FC3">
        <w:rPr>
          <w:rFonts w:ascii="Arial" w:hAnsi="Arial" w:cs="Arial"/>
          <w:b/>
          <w:bCs/>
          <w:lang w:val="pl-PL"/>
        </w:rPr>
        <w:t>finansowanie bieżącej działalności gospodarczej</w:t>
      </w:r>
      <w:r w:rsidRPr="00320FC3">
        <w:rPr>
          <w:rFonts w:ascii="Arial" w:hAnsi="Arial" w:cs="Arial"/>
          <w:lang w:val="pl-PL"/>
        </w:rPr>
        <w:t>:  zapasów, rozliczeń międzyokresowych płatności z ty</w:t>
      </w:r>
      <w:r w:rsidR="002E40D3" w:rsidRPr="00320FC3">
        <w:rPr>
          <w:rFonts w:ascii="Arial" w:hAnsi="Arial" w:cs="Arial"/>
          <w:lang w:val="pl-PL"/>
        </w:rPr>
        <w:t>tułu rozliczeń z kontrahentami,</w:t>
      </w:r>
    </w:p>
    <w:p w:rsidR="0060146C" w:rsidRPr="00320FC3" w:rsidRDefault="00A537CA" w:rsidP="00320FC3">
      <w:pPr>
        <w:pStyle w:val="Akapitzlist"/>
        <w:numPr>
          <w:ilvl w:val="0"/>
          <w:numId w:val="6"/>
        </w:numPr>
        <w:spacing w:line="240" w:lineRule="auto"/>
        <w:ind w:left="426" w:hanging="284"/>
        <w:jc w:val="both"/>
        <w:rPr>
          <w:rFonts w:ascii="Arial" w:hAnsi="Arial" w:cs="Arial"/>
          <w:lang w:val="pl-PL"/>
        </w:rPr>
      </w:pPr>
      <w:r w:rsidRPr="00320FC3">
        <w:rPr>
          <w:rFonts w:ascii="Arial" w:hAnsi="Arial" w:cs="Arial"/>
          <w:b/>
          <w:bCs/>
          <w:lang w:val="pl-PL"/>
        </w:rPr>
        <w:t xml:space="preserve">zapłatę terminowych zobowiązań publicznoprawnych </w:t>
      </w:r>
      <w:r w:rsidRPr="00320FC3">
        <w:rPr>
          <w:rFonts w:ascii="Arial" w:hAnsi="Arial" w:cs="Arial"/>
          <w:lang w:val="pl-PL"/>
        </w:rPr>
        <w:t xml:space="preserve">bezpośrednio związanych </w:t>
      </w:r>
      <w:r w:rsidR="00320FC3" w:rsidRPr="00320FC3">
        <w:rPr>
          <w:rFonts w:ascii="Arial" w:hAnsi="Arial" w:cs="Arial"/>
          <w:lang w:val="pl-PL"/>
        </w:rPr>
        <w:br/>
      </w:r>
      <w:r w:rsidRPr="00320FC3">
        <w:rPr>
          <w:rFonts w:ascii="Arial" w:hAnsi="Arial" w:cs="Arial"/>
          <w:lang w:val="pl-PL"/>
        </w:rPr>
        <w:t>z wydatkami o charakterze inwestycyjnym.</w:t>
      </w:r>
    </w:p>
    <w:p w:rsidR="00A537CA" w:rsidRPr="00B61181" w:rsidRDefault="00A537CA" w:rsidP="00B151CD">
      <w:pPr>
        <w:spacing w:line="240" w:lineRule="auto"/>
        <w:rPr>
          <w:rFonts w:ascii="Arial" w:hAnsi="Arial" w:cs="Arial"/>
          <w:color w:val="0070C0"/>
          <w:sz w:val="32"/>
          <w:szCs w:val="32"/>
          <w:lang w:val="pl-PL"/>
        </w:rPr>
      </w:pPr>
      <w:r w:rsidRPr="00B61181">
        <w:rPr>
          <w:rFonts w:ascii="Arial" w:hAnsi="Arial" w:cs="Arial"/>
          <w:color w:val="0070C0"/>
          <w:sz w:val="32"/>
          <w:szCs w:val="32"/>
          <w:lang w:val="pl-PL"/>
        </w:rPr>
        <w:t xml:space="preserve">Aktualne koszty pożyczki </w:t>
      </w:r>
    </w:p>
    <w:p w:rsidR="001F5B5C" w:rsidRPr="00914F62" w:rsidRDefault="0052463E" w:rsidP="00914F62">
      <w:pPr>
        <w:spacing w:after="0" w:line="240" w:lineRule="auto"/>
        <w:rPr>
          <w:rFonts w:ascii="Arial" w:hAnsi="Arial" w:cs="Arial"/>
          <w:lang w:val="pl-PL"/>
        </w:rPr>
      </w:pPr>
      <w:r w:rsidRPr="00914F62">
        <w:rPr>
          <w:rFonts w:ascii="Arial" w:hAnsi="Arial" w:cs="Arial"/>
          <w:lang w:val="pl-PL"/>
        </w:rPr>
        <w:t xml:space="preserve">Oprocentowanie pożyczki </w:t>
      </w:r>
      <w:r w:rsidR="001F5B5C" w:rsidRPr="00914F62">
        <w:rPr>
          <w:rFonts w:ascii="Arial" w:hAnsi="Arial" w:cs="Arial"/>
          <w:lang w:val="pl-PL"/>
        </w:rPr>
        <w:t>oparte o zmienną stopę bazową Komisji Europejskiej i marżę Funduszu. Aktualnie już od:</w:t>
      </w:r>
    </w:p>
    <w:p w:rsidR="001F5B5C" w:rsidRDefault="00631C6D" w:rsidP="00320FC3">
      <w:pPr>
        <w:pStyle w:val="Akapitzlist"/>
        <w:numPr>
          <w:ilvl w:val="0"/>
          <w:numId w:val="5"/>
        </w:numPr>
        <w:spacing w:after="0" w:line="240" w:lineRule="auto"/>
        <w:ind w:left="709" w:hanging="283"/>
        <w:rPr>
          <w:rFonts w:ascii="Arial" w:hAnsi="Arial" w:cs="Arial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3,60</w:t>
      </w:r>
      <w:r w:rsidR="001F5B5C" w:rsidRPr="00320FC3">
        <w:rPr>
          <w:rFonts w:ascii="Arial" w:hAnsi="Arial" w:cs="Arial"/>
          <w:b/>
          <w:sz w:val="24"/>
          <w:szCs w:val="24"/>
          <w:lang w:val="pl-PL"/>
        </w:rPr>
        <w:t>%</w:t>
      </w:r>
      <w:r w:rsidR="001F5B5C" w:rsidRPr="00320FC3">
        <w:rPr>
          <w:rFonts w:ascii="Arial" w:hAnsi="Arial" w:cs="Arial"/>
          <w:lang w:val="pl-PL"/>
        </w:rPr>
        <w:t xml:space="preserve"> </w:t>
      </w:r>
      <w:r w:rsidR="0052463E" w:rsidRPr="00320FC3">
        <w:rPr>
          <w:rFonts w:ascii="Arial" w:hAnsi="Arial" w:cs="Arial"/>
          <w:lang w:val="pl-PL"/>
        </w:rPr>
        <w:t>dla podmiotów działających dłużej niż 12 m</w:t>
      </w:r>
      <w:r w:rsidR="001F5B5C" w:rsidRPr="00320FC3">
        <w:rPr>
          <w:rFonts w:ascii="Arial" w:hAnsi="Arial" w:cs="Arial"/>
          <w:lang w:val="pl-PL"/>
        </w:rPr>
        <w:t>iesięcy,</w:t>
      </w:r>
    </w:p>
    <w:p w:rsidR="00320FC3" w:rsidRDefault="00631C6D" w:rsidP="00914F62">
      <w:pPr>
        <w:pStyle w:val="Akapitzlist"/>
        <w:numPr>
          <w:ilvl w:val="0"/>
          <w:numId w:val="5"/>
        </w:numPr>
        <w:spacing w:after="0" w:line="240" w:lineRule="auto"/>
        <w:ind w:left="709" w:hanging="283"/>
        <w:rPr>
          <w:rFonts w:ascii="Arial" w:hAnsi="Arial" w:cs="Arial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5,85</w:t>
      </w:r>
      <w:bookmarkStart w:id="0" w:name="_GoBack"/>
      <w:bookmarkEnd w:id="0"/>
      <w:r w:rsidR="001F5B5C" w:rsidRPr="00320FC3">
        <w:rPr>
          <w:rFonts w:ascii="Arial" w:hAnsi="Arial" w:cs="Arial"/>
          <w:b/>
          <w:sz w:val="24"/>
          <w:szCs w:val="24"/>
          <w:lang w:val="pl-PL"/>
        </w:rPr>
        <w:t>%</w:t>
      </w:r>
      <w:r w:rsidR="001F5B5C" w:rsidRPr="00320FC3">
        <w:rPr>
          <w:rFonts w:ascii="Arial" w:hAnsi="Arial" w:cs="Arial"/>
          <w:b/>
          <w:lang w:val="pl-PL"/>
        </w:rPr>
        <w:t xml:space="preserve"> </w:t>
      </w:r>
      <w:r w:rsidR="0052463E" w:rsidRPr="00320FC3">
        <w:rPr>
          <w:rFonts w:ascii="Arial" w:hAnsi="Arial" w:cs="Arial"/>
          <w:lang w:val="pl-PL"/>
        </w:rPr>
        <w:t xml:space="preserve">dla podmiotów rozpoczynających działalność i </w:t>
      </w:r>
      <w:r w:rsidR="001F5B5C" w:rsidRPr="00320FC3">
        <w:rPr>
          <w:rFonts w:ascii="Arial" w:hAnsi="Arial" w:cs="Arial"/>
          <w:lang w:val="pl-PL"/>
        </w:rPr>
        <w:t>działających krócej niż 12 miesięcy</w:t>
      </w:r>
      <w:r w:rsidR="0098175A" w:rsidRPr="00320FC3">
        <w:rPr>
          <w:rFonts w:ascii="Arial" w:hAnsi="Arial" w:cs="Arial"/>
          <w:lang w:val="pl-PL"/>
        </w:rPr>
        <w:t>.</w:t>
      </w:r>
    </w:p>
    <w:p w:rsidR="00320FC3" w:rsidRPr="00320FC3" w:rsidRDefault="00320FC3" w:rsidP="00320FC3">
      <w:pPr>
        <w:pStyle w:val="Akapitzlist"/>
        <w:spacing w:after="0" w:line="240" w:lineRule="auto"/>
        <w:ind w:left="709"/>
        <w:rPr>
          <w:rFonts w:ascii="Arial" w:hAnsi="Arial" w:cs="Arial"/>
          <w:sz w:val="6"/>
          <w:szCs w:val="6"/>
          <w:lang w:val="pl-PL"/>
        </w:rPr>
      </w:pPr>
    </w:p>
    <w:p w:rsidR="0052463E" w:rsidRPr="00914F62" w:rsidRDefault="001F5B5C" w:rsidP="00914F62">
      <w:pPr>
        <w:spacing w:after="0" w:line="240" w:lineRule="auto"/>
        <w:rPr>
          <w:rFonts w:ascii="Arial" w:hAnsi="Arial" w:cs="Arial"/>
          <w:lang w:val="pl-PL"/>
        </w:rPr>
      </w:pPr>
      <w:r w:rsidRPr="00914F62">
        <w:rPr>
          <w:rFonts w:ascii="Arial" w:hAnsi="Arial" w:cs="Arial"/>
          <w:lang w:val="pl-PL"/>
        </w:rPr>
        <w:t xml:space="preserve">Oprocentowanie </w:t>
      </w:r>
      <w:r w:rsidR="00914F62" w:rsidRPr="00914F62">
        <w:rPr>
          <w:rFonts w:ascii="Arial" w:hAnsi="Arial" w:cs="Arial"/>
          <w:lang w:val="pl-PL"/>
        </w:rPr>
        <w:t xml:space="preserve">uzależnione jest </w:t>
      </w:r>
      <w:r w:rsidRPr="00914F62">
        <w:rPr>
          <w:rFonts w:ascii="Arial" w:hAnsi="Arial" w:cs="Arial"/>
          <w:lang w:val="pl-PL"/>
        </w:rPr>
        <w:t>od:</w:t>
      </w:r>
    </w:p>
    <w:p w:rsidR="001F5B5C" w:rsidRPr="00914F62" w:rsidRDefault="001F5B5C" w:rsidP="00914F62">
      <w:pPr>
        <w:spacing w:after="0" w:line="240" w:lineRule="auto"/>
        <w:rPr>
          <w:rFonts w:ascii="Arial" w:hAnsi="Arial" w:cs="Arial"/>
          <w:lang w:val="pl-PL"/>
        </w:rPr>
      </w:pPr>
      <w:r w:rsidRPr="00914F62">
        <w:rPr>
          <w:rFonts w:ascii="Arial" w:hAnsi="Arial" w:cs="Arial"/>
          <w:lang w:val="pl-PL"/>
        </w:rPr>
        <w:t>- sytuacji finansowo-ekonomicznej podmiotu,</w:t>
      </w:r>
    </w:p>
    <w:p w:rsidR="001F5B5C" w:rsidRPr="00914F62" w:rsidRDefault="001F5B5C" w:rsidP="00914F62">
      <w:pPr>
        <w:spacing w:after="0" w:line="240" w:lineRule="auto"/>
        <w:rPr>
          <w:rFonts w:ascii="Arial" w:hAnsi="Arial" w:cs="Arial"/>
          <w:lang w:val="pl-PL"/>
        </w:rPr>
      </w:pPr>
      <w:r w:rsidRPr="00914F62">
        <w:rPr>
          <w:rFonts w:ascii="Arial" w:hAnsi="Arial" w:cs="Arial"/>
          <w:lang w:val="pl-PL"/>
        </w:rPr>
        <w:t>- proponowanego prawnego zabezpieczenia.</w:t>
      </w:r>
    </w:p>
    <w:p w:rsidR="001F5B5C" w:rsidRDefault="001F5B5C" w:rsidP="001F5B5C">
      <w:pPr>
        <w:spacing w:after="0" w:line="240" w:lineRule="auto"/>
        <w:rPr>
          <w:rFonts w:ascii="Arial" w:hAnsi="Arial" w:cs="Arial"/>
          <w:strike/>
          <w:color w:val="FF0000"/>
          <w:lang w:val="pl-PL"/>
        </w:rPr>
      </w:pPr>
    </w:p>
    <w:p w:rsidR="00914F62" w:rsidRDefault="00914F62" w:rsidP="00B151CD">
      <w:pPr>
        <w:spacing w:line="240" w:lineRule="auto"/>
        <w:rPr>
          <w:rFonts w:ascii="Arial" w:hAnsi="Arial" w:cs="Arial"/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358C4F96" wp14:editId="62D5F45F">
            <wp:extent cx="5234641" cy="829340"/>
            <wp:effectExtent l="0" t="0" r="4445" b="8890"/>
            <wp:docPr id="2" name="Obraz 2" descr="C:\Users\FPWS\Desktop\LOGO\FPWS_logo_CMY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PWS\Desktop\LOGO\FPWS_logo_CMYK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77" cy="83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410">
        <w:rPr>
          <w:rFonts w:ascii="Arial" w:hAnsi="Arial" w:cs="Arial"/>
          <w:lang w:val="pl-PL"/>
        </w:rPr>
        <w:t xml:space="preserve">       </w:t>
      </w:r>
      <w:r w:rsidR="00EE1410" w:rsidRPr="00EE1410">
        <w:rPr>
          <w:rFonts w:ascii="Arial" w:hAnsi="Arial" w:cs="Arial"/>
          <w:lang w:val="pl-PL"/>
        </w:rPr>
        <w:object w:dxaOrig="5551" w:dyaOrig="7082">
          <v:shape id="_x0000_i1026" type="#_x0000_t75" style="width:46.05pt;height:57.75pt" o:ole="">
            <v:imagedata r:id="rId7" o:title=""/>
          </v:shape>
          <o:OLEObject Type="Embed" ProgID="CorelDraw.Graphic.18" ShapeID="_x0000_i1026" DrawAspect="Content" ObjectID="_1577087003" r:id="rId10"/>
        </w:object>
      </w:r>
    </w:p>
    <w:p w:rsidR="00320FC3" w:rsidRDefault="00AD0C2F" w:rsidP="00B151CD">
      <w:pPr>
        <w:spacing w:line="240" w:lineRule="auto"/>
        <w:rPr>
          <w:rFonts w:ascii="Arial" w:hAnsi="Arial" w:cs="Arial"/>
          <w:lang w:val="pl-PL"/>
        </w:rPr>
      </w:pPr>
      <w:r w:rsidRPr="00B151CD">
        <w:rPr>
          <w:rFonts w:ascii="Arial" w:hAnsi="Arial" w:cs="Arial"/>
          <w:lang w:val="pl-PL"/>
        </w:rPr>
        <w:t xml:space="preserve"> </w:t>
      </w:r>
    </w:p>
    <w:p w:rsidR="00AD0C2F" w:rsidRPr="00B61181" w:rsidRDefault="00AD0C2F" w:rsidP="00B151CD">
      <w:pPr>
        <w:spacing w:line="240" w:lineRule="auto"/>
        <w:rPr>
          <w:rFonts w:ascii="Arial" w:hAnsi="Arial" w:cs="Arial"/>
          <w:sz w:val="32"/>
          <w:szCs w:val="32"/>
          <w:lang w:val="pl-PL"/>
        </w:rPr>
      </w:pPr>
      <w:r w:rsidRPr="00B61181">
        <w:rPr>
          <w:rFonts w:ascii="Arial" w:hAnsi="Arial" w:cs="Arial"/>
          <w:color w:val="0070C0"/>
          <w:sz w:val="32"/>
          <w:szCs w:val="32"/>
          <w:lang w:val="pl-PL"/>
        </w:rPr>
        <w:t xml:space="preserve">Czym różnimy się od innych instytucji </w:t>
      </w:r>
      <w:r w:rsidR="002F1794" w:rsidRPr="00B61181">
        <w:rPr>
          <w:rFonts w:ascii="Arial" w:hAnsi="Arial" w:cs="Arial"/>
          <w:color w:val="0070C0"/>
          <w:sz w:val="32"/>
          <w:szCs w:val="32"/>
          <w:lang w:val="pl-PL"/>
        </w:rPr>
        <w:t xml:space="preserve"> </w:t>
      </w:r>
      <w:r w:rsidR="00320FC3">
        <w:rPr>
          <w:rFonts w:ascii="Arial" w:hAnsi="Arial" w:cs="Arial"/>
          <w:color w:val="0070C0"/>
          <w:sz w:val="32"/>
          <w:szCs w:val="32"/>
          <w:lang w:val="pl-PL"/>
        </w:rPr>
        <w:t xml:space="preserve">finansujących </w:t>
      </w:r>
      <w:r w:rsidRPr="00B61181">
        <w:rPr>
          <w:rFonts w:ascii="Arial" w:hAnsi="Arial" w:cs="Arial"/>
          <w:color w:val="0070C0"/>
          <w:sz w:val="32"/>
          <w:szCs w:val="32"/>
          <w:lang w:val="pl-PL"/>
        </w:rPr>
        <w:t>?</w:t>
      </w:r>
    </w:p>
    <w:p w:rsidR="00F57C31" w:rsidRPr="00914F62" w:rsidRDefault="002F1794" w:rsidP="00FC1851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  <w:lang w:val="pl-PL"/>
        </w:rPr>
      </w:pPr>
      <w:r w:rsidRPr="00914F62">
        <w:rPr>
          <w:rFonts w:ascii="Arial" w:hAnsi="Arial" w:cs="Arial"/>
          <w:b/>
          <w:bCs/>
          <w:lang w:val="pl-PL"/>
        </w:rPr>
        <w:t xml:space="preserve">Możliwość finansowania </w:t>
      </w:r>
      <w:r w:rsidR="0030321E" w:rsidRPr="00914F62">
        <w:rPr>
          <w:rFonts w:ascii="Arial" w:hAnsi="Arial" w:cs="Arial"/>
          <w:b/>
          <w:bCs/>
          <w:lang w:val="pl-PL"/>
        </w:rPr>
        <w:t>podmiotów rozpoczynających działalność gospodarczą (</w:t>
      </w:r>
      <w:r w:rsidRPr="00914F62">
        <w:rPr>
          <w:rFonts w:ascii="Arial" w:hAnsi="Arial" w:cs="Arial"/>
          <w:b/>
          <w:bCs/>
          <w:lang w:val="pl-PL"/>
        </w:rPr>
        <w:t>start-up</w:t>
      </w:r>
      <w:r w:rsidR="0030321E" w:rsidRPr="00914F62">
        <w:rPr>
          <w:rFonts w:ascii="Arial" w:hAnsi="Arial" w:cs="Arial"/>
          <w:b/>
          <w:bCs/>
          <w:lang w:val="pl-PL"/>
        </w:rPr>
        <w:t>)</w:t>
      </w:r>
    </w:p>
    <w:p w:rsidR="0052463E" w:rsidRPr="00914F62" w:rsidRDefault="0052463E" w:rsidP="00FC1851">
      <w:pPr>
        <w:numPr>
          <w:ilvl w:val="0"/>
          <w:numId w:val="2"/>
        </w:numPr>
        <w:spacing w:after="0" w:line="240" w:lineRule="auto"/>
        <w:rPr>
          <w:rFonts w:ascii="Arial" w:hAnsi="Arial" w:cs="Arial"/>
          <w:lang w:val="pl-PL"/>
        </w:rPr>
      </w:pPr>
      <w:r w:rsidRPr="00914F62">
        <w:rPr>
          <w:rFonts w:ascii="Arial" w:hAnsi="Arial" w:cs="Arial"/>
          <w:bCs/>
          <w:lang w:val="pl-PL"/>
        </w:rPr>
        <w:t>Możliwość uzyskania pożyczki do 100.000 zł na okres 24 m-</w:t>
      </w:r>
      <w:proofErr w:type="spellStart"/>
      <w:r w:rsidRPr="00914F62">
        <w:rPr>
          <w:rFonts w:ascii="Arial" w:hAnsi="Arial" w:cs="Arial"/>
          <w:bCs/>
          <w:lang w:val="pl-PL"/>
        </w:rPr>
        <w:t>cy</w:t>
      </w:r>
      <w:proofErr w:type="spellEnd"/>
      <w:r w:rsidRPr="00914F62">
        <w:rPr>
          <w:rFonts w:ascii="Arial" w:hAnsi="Arial" w:cs="Arial"/>
          <w:bCs/>
          <w:lang w:val="pl-PL"/>
        </w:rPr>
        <w:t xml:space="preserve"> bez rzeczowego prawnego zabezpieczenia</w:t>
      </w:r>
    </w:p>
    <w:p w:rsidR="002E40D3" w:rsidRPr="00914F62" w:rsidRDefault="002E40D3" w:rsidP="002E40D3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</w:rPr>
      </w:pPr>
      <w:r w:rsidRPr="00914F62">
        <w:rPr>
          <w:rFonts w:ascii="Arial" w:hAnsi="Arial" w:cs="Arial"/>
          <w:b/>
          <w:lang w:val="pl-PL"/>
        </w:rPr>
        <w:t>Uproszczony proces decyzyjny</w:t>
      </w:r>
    </w:p>
    <w:p w:rsidR="00F57C31" w:rsidRPr="00914F62" w:rsidRDefault="002F1794" w:rsidP="00FC1851">
      <w:pPr>
        <w:numPr>
          <w:ilvl w:val="0"/>
          <w:numId w:val="2"/>
        </w:numPr>
        <w:spacing w:after="0" w:line="240" w:lineRule="auto"/>
        <w:rPr>
          <w:rFonts w:ascii="Arial" w:hAnsi="Arial" w:cs="Arial"/>
          <w:lang w:val="pl-PL"/>
        </w:rPr>
      </w:pPr>
      <w:r w:rsidRPr="00914F62">
        <w:rPr>
          <w:rFonts w:ascii="Arial" w:hAnsi="Arial" w:cs="Arial"/>
          <w:lang w:val="pl-PL"/>
        </w:rPr>
        <w:t xml:space="preserve">Indywidualna analiza transakcji z uwzględnieniem specyfiki </w:t>
      </w:r>
      <w:r w:rsidR="0030321E" w:rsidRPr="00914F62">
        <w:rPr>
          <w:rFonts w:ascii="Arial" w:hAnsi="Arial" w:cs="Arial"/>
          <w:lang w:val="pl-PL"/>
        </w:rPr>
        <w:t xml:space="preserve"> branży</w:t>
      </w:r>
    </w:p>
    <w:p w:rsidR="00FC1851" w:rsidRPr="00914F62" w:rsidRDefault="00FC1851" w:rsidP="00FC1851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  <w:lang w:val="pl-PL"/>
        </w:rPr>
      </w:pPr>
      <w:r w:rsidRPr="00914F62">
        <w:rPr>
          <w:rFonts w:ascii="Arial" w:hAnsi="Arial" w:cs="Arial"/>
          <w:b/>
          <w:lang w:val="pl-PL"/>
        </w:rPr>
        <w:t>Brak prowizji przygotowawczej</w:t>
      </w:r>
    </w:p>
    <w:p w:rsidR="0030321E" w:rsidRPr="00914F62" w:rsidRDefault="0030321E" w:rsidP="00FC1851">
      <w:pPr>
        <w:numPr>
          <w:ilvl w:val="0"/>
          <w:numId w:val="2"/>
        </w:numPr>
        <w:spacing w:after="0" w:line="240" w:lineRule="auto"/>
        <w:rPr>
          <w:rFonts w:ascii="Arial" w:hAnsi="Arial" w:cs="Arial"/>
          <w:lang w:val="pl-PL"/>
        </w:rPr>
      </w:pPr>
      <w:r w:rsidRPr="00914F62">
        <w:rPr>
          <w:rFonts w:ascii="Arial" w:hAnsi="Arial" w:cs="Arial"/>
          <w:lang w:val="pl-PL"/>
        </w:rPr>
        <w:t>Brak prowizji od wcześniejszej spłaty pożyczki</w:t>
      </w:r>
    </w:p>
    <w:p w:rsidR="002E40D3" w:rsidRPr="00914F62" w:rsidRDefault="002E40D3" w:rsidP="002E40D3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</w:rPr>
      </w:pPr>
      <w:r w:rsidRPr="00914F62">
        <w:rPr>
          <w:rFonts w:ascii="Arial" w:hAnsi="Arial" w:cs="Arial"/>
          <w:b/>
          <w:bCs/>
          <w:lang w:val="pl-PL"/>
        </w:rPr>
        <w:t>Wykwalifikowana i doświadczona kadra</w:t>
      </w:r>
    </w:p>
    <w:p w:rsidR="002E40D3" w:rsidRPr="00914F62" w:rsidRDefault="002E40D3" w:rsidP="002E40D3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914F62">
        <w:rPr>
          <w:rFonts w:ascii="Arial" w:hAnsi="Arial" w:cs="Arial"/>
          <w:lang w:val="pl-PL"/>
        </w:rPr>
        <w:t>Szkolenia, doradztwo, edukacja, wsparcie merytoryczne</w:t>
      </w:r>
    </w:p>
    <w:p w:rsidR="00F57C31" w:rsidRPr="00914F62" w:rsidRDefault="002F1794" w:rsidP="00FC1851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</w:rPr>
      </w:pPr>
      <w:r w:rsidRPr="00914F62">
        <w:rPr>
          <w:rFonts w:ascii="Arial" w:hAnsi="Arial" w:cs="Arial"/>
          <w:b/>
          <w:bCs/>
          <w:lang w:val="pl-PL"/>
        </w:rPr>
        <w:t>Standard obsługi - Certyfikat ISO 9001</w:t>
      </w:r>
    </w:p>
    <w:p w:rsidR="00FC1851" w:rsidRPr="0052463E" w:rsidRDefault="00FC1851" w:rsidP="00B151CD">
      <w:pPr>
        <w:spacing w:line="240" w:lineRule="auto"/>
        <w:rPr>
          <w:rFonts w:ascii="Arial" w:hAnsi="Arial" w:cs="Arial"/>
          <w:color w:val="0070C0"/>
          <w:sz w:val="10"/>
          <w:szCs w:val="10"/>
          <w:lang w:val="pl-PL"/>
        </w:rPr>
      </w:pPr>
    </w:p>
    <w:p w:rsidR="00AD0C2F" w:rsidRPr="00B61181" w:rsidRDefault="00AD0C2F" w:rsidP="00B151CD">
      <w:pPr>
        <w:spacing w:line="240" w:lineRule="auto"/>
        <w:rPr>
          <w:rFonts w:ascii="Arial" w:hAnsi="Arial" w:cs="Arial"/>
          <w:color w:val="0070C0"/>
          <w:sz w:val="32"/>
          <w:szCs w:val="32"/>
          <w:lang w:val="pl-PL"/>
        </w:rPr>
      </w:pPr>
      <w:r w:rsidRPr="00B61181">
        <w:rPr>
          <w:rFonts w:ascii="Arial" w:hAnsi="Arial" w:cs="Arial"/>
          <w:color w:val="0070C0"/>
          <w:sz w:val="32"/>
          <w:szCs w:val="32"/>
          <w:lang w:val="pl-PL"/>
        </w:rPr>
        <w:t>Dane kontaktowe</w:t>
      </w:r>
    </w:p>
    <w:p w:rsidR="00AD0C2F" w:rsidRPr="002C3587" w:rsidRDefault="00AD0C2F" w:rsidP="00B61181">
      <w:pPr>
        <w:spacing w:line="240" w:lineRule="auto"/>
        <w:rPr>
          <w:rFonts w:ascii="Arial" w:hAnsi="Arial" w:cs="Arial"/>
          <w:b/>
          <w:sz w:val="24"/>
          <w:szCs w:val="24"/>
          <w:lang w:val="pl-PL"/>
        </w:rPr>
      </w:pPr>
      <w:r w:rsidRPr="002C3587">
        <w:rPr>
          <w:rFonts w:ascii="Arial" w:hAnsi="Arial" w:cs="Arial"/>
          <w:b/>
          <w:bCs/>
          <w:sz w:val="24"/>
          <w:szCs w:val="24"/>
          <w:lang w:val="pl-PL"/>
        </w:rPr>
        <w:t>FPWŚ sp. z o.o.</w:t>
      </w:r>
    </w:p>
    <w:p w:rsidR="00AD0C2F" w:rsidRPr="002C3587" w:rsidRDefault="00AD0C2F" w:rsidP="00B61181">
      <w:pPr>
        <w:spacing w:line="240" w:lineRule="auto"/>
        <w:rPr>
          <w:rFonts w:ascii="Arial" w:hAnsi="Arial" w:cs="Arial"/>
          <w:b/>
          <w:sz w:val="24"/>
          <w:szCs w:val="24"/>
          <w:lang w:val="pl-PL"/>
        </w:rPr>
      </w:pPr>
      <w:r w:rsidRPr="002C3587">
        <w:rPr>
          <w:rFonts w:ascii="Arial" w:hAnsi="Arial" w:cs="Arial"/>
          <w:b/>
          <w:bCs/>
          <w:sz w:val="24"/>
          <w:szCs w:val="24"/>
          <w:lang w:val="pl-PL"/>
        </w:rPr>
        <w:t>Aleja IX Wieków Kielc</w:t>
      </w:r>
      <w:r w:rsidR="007764CD" w:rsidRPr="002C3587">
        <w:rPr>
          <w:rFonts w:ascii="Arial" w:hAnsi="Arial" w:cs="Arial"/>
          <w:b/>
          <w:bCs/>
          <w:sz w:val="24"/>
          <w:szCs w:val="24"/>
          <w:lang w:val="pl-PL"/>
        </w:rPr>
        <w:t xml:space="preserve"> 4</w:t>
      </w:r>
      <w:r w:rsidRPr="002C3587">
        <w:rPr>
          <w:rFonts w:ascii="Arial" w:hAnsi="Arial" w:cs="Arial"/>
          <w:b/>
          <w:bCs/>
          <w:sz w:val="24"/>
          <w:szCs w:val="24"/>
          <w:lang w:val="pl-PL"/>
        </w:rPr>
        <w:t xml:space="preserve">,  </w:t>
      </w:r>
      <w:r w:rsidRPr="002C3587">
        <w:rPr>
          <w:rFonts w:ascii="Arial" w:hAnsi="Arial" w:cs="Arial"/>
          <w:b/>
          <w:sz w:val="24"/>
          <w:szCs w:val="24"/>
          <w:lang w:val="pl-PL"/>
        </w:rPr>
        <w:t>25-516 Kielce</w:t>
      </w:r>
      <w:r w:rsidR="00AD395D">
        <w:rPr>
          <w:rFonts w:ascii="Arial" w:hAnsi="Arial" w:cs="Arial"/>
          <w:b/>
          <w:sz w:val="24"/>
          <w:szCs w:val="24"/>
          <w:lang w:val="pl-PL"/>
        </w:rPr>
        <w:t xml:space="preserve"> (Budynek </w:t>
      </w:r>
      <w:proofErr w:type="spellStart"/>
      <w:r w:rsidR="00AD395D">
        <w:rPr>
          <w:rFonts w:ascii="Arial" w:hAnsi="Arial" w:cs="Arial"/>
          <w:b/>
          <w:sz w:val="24"/>
          <w:szCs w:val="24"/>
          <w:lang w:val="pl-PL"/>
        </w:rPr>
        <w:t>Aqua</w:t>
      </w:r>
      <w:proofErr w:type="spellEnd"/>
      <w:r w:rsidR="00AD395D">
        <w:rPr>
          <w:rFonts w:ascii="Arial" w:hAnsi="Arial" w:cs="Arial"/>
          <w:b/>
          <w:sz w:val="24"/>
          <w:szCs w:val="24"/>
          <w:lang w:val="pl-PL"/>
        </w:rPr>
        <w:t xml:space="preserve"> II piętro</w:t>
      </w:r>
      <w:r w:rsidR="00914F62" w:rsidRPr="002C3587">
        <w:rPr>
          <w:rFonts w:ascii="Arial" w:hAnsi="Arial" w:cs="Arial"/>
          <w:b/>
          <w:sz w:val="24"/>
          <w:szCs w:val="24"/>
          <w:lang w:val="pl-PL"/>
        </w:rPr>
        <w:t>)</w:t>
      </w:r>
    </w:p>
    <w:p w:rsidR="00AD0C2F" w:rsidRPr="002C3587" w:rsidRDefault="00AD0C2F" w:rsidP="00B61181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C3587">
        <w:rPr>
          <w:rFonts w:ascii="Arial" w:hAnsi="Arial" w:cs="Arial"/>
          <w:b/>
          <w:bCs/>
          <w:sz w:val="24"/>
          <w:szCs w:val="24"/>
        </w:rPr>
        <w:t>Tel: 41 360 02 80</w:t>
      </w:r>
      <w:r w:rsidR="00AD395D">
        <w:rPr>
          <w:rFonts w:ascii="Arial" w:hAnsi="Arial" w:cs="Arial"/>
          <w:b/>
          <w:sz w:val="24"/>
          <w:szCs w:val="24"/>
        </w:rPr>
        <w:t xml:space="preserve">    </w:t>
      </w:r>
      <w:r w:rsidRPr="002C3587">
        <w:rPr>
          <w:rFonts w:ascii="Arial" w:hAnsi="Arial" w:cs="Arial"/>
          <w:b/>
          <w:sz w:val="24"/>
          <w:szCs w:val="24"/>
        </w:rPr>
        <w:t>Fax: 41 360 02 81</w:t>
      </w:r>
    </w:p>
    <w:p w:rsidR="00AD0C2F" w:rsidRPr="002C3587" w:rsidRDefault="00AD0C2F" w:rsidP="00B61181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C3587">
        <w:rPr>
          <w:rFonts w:ascii="Arial" w:hAnsi="Arial" w:cs="Arial"/>
          <w:b/>
          <w:sz w:val="24"/>
          <w:szCs w:val="24"/>
        </w:rPr>
        <w:t>E-mail: sekretariat@fpws.eu</w:t>
      </w:r>
    </w:p>
    <w:p w:rsidR="00A537CA" w:rsidRPr="00320FC3" w:rsidRDefault="00631C6D" w:rsidP="00B61181">
      <w:pPr>
        <w:spacing w:line="240" w:lineRule="auto"/>
        <w:rPr>
          <w:rFonts w:ascii="Arial" w:hAnsi="Arial" w:cs="Arial"/>
          <w:b/>
          <w:bCs/>
          <w:lang w:val="pl-PL"/>
        </w:rPr>
      </w:pPr>
      <w:hyperlink r:id="rId11" w:history="1">
        <w:r w:rsidR="00FC1851" w:rsidRPr="00320FC3">
          <w:rPr>
            <w:rStyle w:val="Hipercze"/>
            <w:rFonts w:ascii="Arial" w:hAnsi="Arial" w:cs="Arial"/>
            <w:b/>
            <w:bCs/>
            <w:color w:val="auto"/>
            <w:lang w:val="pl-PL"/>
          </w:rPr>
          <w:t>www.fpws.eu</w:t>
        </w:r>
      </w:hyperlink>
    </w:p>
    <w:p w:rsidR="00596781" w:rsidRPr="00A537CA" w:rsidRDefault="00AD0C2F" w:rsidP="00476020">
      <w:pPr>
        <w:jc w:val="center"/>
        <w:rPr>
          <w:lang w:val="pl-PL"/>
        </w:rPr>
      </w:pPr>
      <w:r w:rsidRPr="00CC53FE">
        <w:rPr>
          <w:noProof/>
          <w:bdr w:val="single" w:sz="4" w:space="0" w:color="auto"/>
          <w:lang w:val="pl-PL" w:eastAsia="pl-PL"/>
        </w:rPr>
        <w:drawing>
          <wp:inline distT="0" distB="0" distL="0" distR="0" wp14:anchorId="450CDA45" wp14:editId="191E6947">
            <wp:extent cx="3708806" cy="3475874"/>
            <wp:effectExtent l="0" t="0" r="6350" b="0"/>
            <wp:docPr id="1536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Obraz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06" cy="34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596781" w:rsidRPr="00A537CA" w:rsidSect="00320FC3">
      <w:pgSz w:w="11906" w:h="16838"/>
      <w:pgMar w:top="567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0F6A"/>
    <w:multiLevelType w:val="hybridMultilevel"/>
    <w:tmpl w:val="EEC8ECB0"/>
    <w:lvl w:ilvl="0" w:tplc="E042C10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C2FD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B8B4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269F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6A81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E8AF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90D6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B051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C023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B865450"/>
    <w:multiLevelType w:val="hybridMultilevel"/>
    <w:tmpl w:val="AB9E5FCA"/>
    <w:lvl w:ilvl="0" w:tplc="B2D40C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C7363"/>
    <w:multiLevelType w:val="hybridMultilevel"/>
    <w:tmpl w:val="C84CAC7C"/>
    <w:lvl w:ilvl="0" w:tplc="970AC1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88265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A5012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A0FF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7E08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E863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94DF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2CAC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A8E6F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3292FAE"/>
    <w:multiLevelType w:val="hybridMultilevel"/>
    <w:tmpl w:val="B79C65A0"/>
    <w:lvl w:ilvl="0" w:tplc="B2D40C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B07CD"/>
    <w:multiLevelType w:val="hybridMultilevel"/>
    <w:tmpl w:val="FF4492A2"/>
    <w:lvl w:ilvl="0" w:tplc="0415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71E35C64"/>
    <w:multiLevelType w:val="hybridMultilevel"/>
    <w:tmpl w:val="71A4261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7CA"/>
    <w:rsid w:val="000062E7"/>
    <w:rsid w:val="001F5B5C"/>
    <w:rsid w:val="002C3587"/>
    <w:rsid w:val="002E40D3"/>
    <w:rsid w:val="002F1794"/>
    <w:rsid w:val="0030321E"/>
    <w:rsid w:val="00320FC3"/>
    <w:rsid w:val="00454F3E"/>
    <w:rsid w:val="00476020"/>
    <w:rsid w:val="0052463E"/>
    <w:rsid w:val="005553A2"/>
    <w:rsid w:val="00596781"/>
    <w:rsid w:val="0060146C"/>
    <w:rsid w:val="00631C6D"/>
    <w:rsid w:val="007764CD"/>
    <w:rsid w:val="00914F62"/>
    <w:rsid w:val="0098175A"/>
    <w:rsid w:val="00A537CA"/>
    <w:rsid w:val="00AD0C2F"/>
    <w:rsid w:val="00AD395D"/>
    <w:rsid w:val="00B151CD"/>
    <w:rsid w:val="00B61181"/>
    <w:rsid w:val="00CC53FE"/>
    <w:rsid w:val="00EE1410"/>
    <w:rsid w:val="00EE52A7"/>
    <w:rsid w:val="00F57C31"/>
    <w:rsid w:val="00FC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0C2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C1851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E40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0C2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C1851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E40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6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756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595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663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163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752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771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443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997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545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419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096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477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29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587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24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12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050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25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fpws.eu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Kobryń</dc:creator>
  <cp:lastModifiedBy>Agata Grzegorzek</cp:lastModifiedBy>
  <cp:revision>2</cp:revision>
  <cp:lastPrinted>2017-10-13T09:48:00Z</cp:lastPrinted>
  <dcterms:created xsi:type="dcterms:W3CDTF">2018-01-10T09:57:00Z</dcterms:created>
  <dcterms:modified xsi:type="dcterms:W3CDTF">2018-01-10T09:57:00Z</dcterms:modified>
</cp:coreProperties>
</file>